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B75" w:rsidRDefault="00835B69">
      <w:pPr>
        <w:pStyle w:val="Heading1"/>
        <w:rPr>
          <w:rFonts w:ascii="Arial" w:eastAsia="Arial Bold" w:hAnsi="Arial"/>
          <w:b/>
        </w:rPr>
      </w:pPr>
      <w:r>
        <w:rPr>
          <w:rStyle w:val="Heading1Char"/>
          <w:rFonts w:ascii="Arial" w:hAnsi="Arial"/>
          <w:b/>
        </w:rPr>
        <w:t>Curriculum Vitae</w:t>
      </w:r>
      <w:r>
        <w:rPr>
          <w:rFonts w:ascii="Arial" w:eastAsia="Arial Bold" w:hAnsi="Arial"/>
          <w:b/>
        </w:rPr>
        <w:tab/>
        <w:t>Djerk Geurts</w:t>
      </w:r>
    </w:p>
    <w:p w:rsidR="00191B75" w:rsidRDefault="00191B75">
      <w:pPr>
        <w:tabs>
          <w:tab w:val="left" w:pos="3360"/>
        </w:tabs>
        <w:rPr>
          <w:rFonts w:ascii="Arial" w:eastAsia="Arial" w:hAnsi="Arial" w:cs="Arial"/>
          <w:sz w:val="32"/>
          <w:szCs w:val="32"/>
        </w:rPr>
      </w:pPr>
    </w:p>
    <w:p w:rsidR="00191B75" w:rsidRDefault="00835B69" w:rsidP="0031342F">
      <w:pPr>
        <w:tabs>
          <w:tab w:val="left" w:pos="5103"/>
          <w:tab w:val="left" w:pos="5670"/>
        </w:tabs>
        <w:ind w:left="1701" w:hanging="1701"/>
        <w:rPr>
          <w:rFonts w:ascii="Arial" w:hAnsi="Arial" w:cs="Arial"/>
          <w:sz w:val="20"/>
          <w:szCs w:val="20"/>
        </w:rPr>
      </w:pPr>
      <w:r>
        <w:rPr>
          <w:rFonts w:ascii="Arial" w:hAnsi="Arial" w:cs="Arial"/>
          <w:sz w:val="20"/>
          <w:szCs w:val="20"/>
        </w:rPr>
        <w:t>Address</w:t>
      </w:r>
      <w:r>
        <w:rPr>
          <w:rFonts w:ascii="Arial" w:hAnsi="Arial" w:cs="Arial"/>
          <w:sz w:val="20"/>
          <w:szCs w:val="20"/>
        </w:rPr>
        <w:tab/>
        <w:t>103 Ox Lane, Harpenden, Hertfordshire</w:t>
      </w:r>
      <w:r>
        <w:rPr>
          <w:rFonts w:ascii="Arial" w:eastAsia="Arial" w:hAnsi="Arial" w:cs="Arial"/>
          <w:sz w:val="20"/>
          <w:szCs w:val="20"/>
        </w:rPr>
        <w:br/>
      </w:r>
      <w:r>
        <w:rPr>
          <w:rFonts w:ascii="Arial" w:hAnsi="Arial" w:cs="Arial"/>
          <w:sz w:val="20"/>
          <w:szCs w:val="20"/>
        </w:rPr>
        <w:t>AL5 4PN, United Kingdom</w:t>
      </w:r>
    </w:p>
    <w:p w:rsidR="00191B75" w:rsidRDefault="00835B69" w:rsidP="0031342F">
      <w:pPr>
        <w:tabs>
          <w:tab w:val="left" w:pos="5103"/>
          <w:tab w:val="left" w:pos="5670"/>
        </w:tabs>
        <w:ind w:left="1701" w:hanging="1701"/>
        <w:rPr>
          <w:rFonts w:ascii="Arial" w:hAnsi="Arial" w:cs="Arial"/>
          <w:sz w:val="20"/>
          <w:szCs w:val="20"/>
        </w:rPr>
      </w:pPr>
      <w:r>
        <w:rPr>
          <w:rFonts w:ascii="Arial" w:hAnsi="Arial" w:cs="Arial"/>
          <w:sz w:val="20"/>
          <w:szCs w:val="20"/>
        </w:rPr>
        <w:t>Phone</w:t>
      </w:r>
      <w:r>
        <w:rPr>
          <w:rFonts w:ascii="Arial" w:hAnsi="Arial" w:cs="Arial"/>
          <w:sz w:val="20"/>
          <w:szCs w:val="20"/>
        </w:rPr>
        <w:tab/>
        <w:t>+44 7535 674620</w:t>
      </w:r>
      <w:r w:rsidR="0031342F">
        <w:rPr>
          <w:rFonts w:ascii="Arial" w:hAnsi="Arial" w:cs="Arial"/>
          <w:sz w:val="20"/>
          <w:szCs w:val="20"/>
        </w:rPr>
        <w:tab/>
      </w:r>
      <w:r w:rsidR="002974CF">
        <w:rPr>
          <w:noProof/>
          <w:lang w:eastAsia="en-GB"/>
        </w:rPr>
        <w:drawing>
          <wp:inline distT="0" distB="0" distL="0" distR="0" wp14:anchorId="4DD36085" wp14:editId="412AA2B0">
            <wp:extent cx="108000" cy="108000"/>
            <wp:effectExtent l="0" t="0" r="6350" b="6350"/>
            <wp:docPr id="3" name="Picture 3" descr="http://uxrepo.com/static/icon-sets/foundation/png32/16/000000/fi-social-linkedin-16-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xrepo.com/static/icon-sets/foundation/png32/16/000000/fi-social-linkedin-16-0000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002974CF">
        <w:rPr>
          <w:rFonts w:ascii="Arial" w:hAnsi="Arial" w:cs="Arial"/>
          <w:sz w:val="20"/>
          <w:szCs w:val="20"/>
        </w:rPr>
        <w:tab/>
      </w:r>
      <w:hyperlink r:id="rId8" w:history="1">
        <w:r w:rsidR="002974CF" w:rsidRPr="008B7C29">
          <w:rPr>
            <w:rStyle w:val="Hyperlink"/>
            <w:rFonts w:ascii="Arial" w:hAnsi="Arial" w:cs="Arial"/>
            <w:sz w:val="20"/>
            <w:szCs w:val="20"/>
          </w:rPr>
          <w:t>https://uk.linkedin.com/in/djerk</w:t>
        </w:r>
      </w:hyperlink>
      <w:r w:rsidR="002974CF">
        <w:rPr>
          <w:rFonts w:ascii="Arial" w:hAnsi="Arial" w:cs="Arial"/>
          <w:sz w:val="20"/>
          <w:szCs w:val="20"/>
        </w:rPr>
        <w:t xml:space="preserve"> </w:t>
      </w:r>
      <w:bookmarkStart w:id="0" w:name="_GoBack"/>
      <w:bookmarkEnd w:id="0"/>
    </w:p>
    <w:p w:rsidR="00191B75" w:rsidRPr="0031342F" w:rsidRDefault="00835B69" w:rsidP="0031342F">
      <w:pPr>
        <w:tabs>
          <w:tab w:val="left" w:pos="5103"/>
          <w:tab w:val="left" w:pos="5670"/>
        </w:tabs>
        <w:ind w:left="1701" w:hanging="1701"/>
        <w:rPr>
          <w:rStyle w:val="InternetLink"/>
          <w:rFonts w:ascii="Arial" w:hAnsi="Arial" w:cs="Arial"/>
          <w:color w:val="auto"/>
          <w:sz w:val="20"/>
          <w:szCs w:val="20"/>
          <w:u w:val="none"/>
        </w:rPr>
      </w:pPr>
      <w:r>
        <w:rPr>
          <w:rFonts w:ascii="Arial" w:hAnsi="Arial" w:cs="Arial"/>
          <w:sz w:val="20"/>
          <w:szCs w:val="20"/>
        </w:rPr>
        <w:t>E-mail</w:t>
      </w:r>
      <w:r>
        <w:rPr>
          <w:rFonts w:ascii="Arial" w:hAnsi="Arial" w:cs="Arial"/>
          <w:sz w:val="20"/>
          <w:szCs w:val="20"/>
        </w:rPr>
        <w:tab/>
      </w:r>
      <w:hyperlink r:id="rId9">
        <w:r>
          <w:rPr>
            <w:rStyle w:val="InternetLink"/>
            <w:rFonts w:ascii="Arial" w:hAnsi="Arial" w:cs="Arial"/>
            <w:sz w:val="20"/>
            <w:szCs w:val="20"/>
          </w:rPr>
          <w:t>djerk@djerk.nl</w:t>
        </w:r>
      </w:hyperlink>
      <w:r w:rsidR="0031342F" w:rsidRPr="0031342F">
        <w:rPr>
          <w:rStyle w:val="InternetLink"/>
          <w:rFonts w:ascii="Arial" w:hAnsi="Arial" w:cs="Arial"/>
          <w:color w:val="auto"/>
          <w:sz w:val="20"/>
          <w:szCs w:val="20"/>
          <w:u w:val="none"/>
        </w:rPr>
        <w:tab/>
      </w:r>
      <w:r w:rsidR="0031342F">
        <w:rPr>
          <w:noProof/>
          <w:lang w:eastAsia="en-GB"/>
        </w:rPr>
        <w:drawing>
          <wp:inline distT="0" distB="0" distL="0" distR="0">
            <wp:extent cx="108000" cy="108000"/>
            <wp:effectExtent l="0" t="0" r="6350" b="6350"/>
            <wp:docPr id="2" name="Picture 2" descr="http://i1.wp.com/scottge.net/wp-content/uploads/2015/07/wordpress-logo-simplified-rgb.png?resize=40%2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1.wp.com/scottge.net/wp-content/uploads/2015/07/wordpress-logo-simplified-rgb.png?resize=40%2C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002974CF">
        <w:rPr>
          <w:rStyle w:val="InternetLink"/>
          <w:rFonts w:ascii="Arial" w:hAnsi="Arial" w:cs="Arial"/>
          <w:color w:val="auto"/>
          <w:sz w:val="20"/>
          <w:szCs w:val="20"/>
          <w:u w:val="none"/>
        </w:rPr>
        <w:tab/>
      </w:r>
      <w:hyperlink r:id="rId11" w:history="1">
        <w:r w:rsidR="002974CF" w:rsidRPr="008B7C29">
          <w:rPr>
            <w:rStyle w:val="Hyperlink"/>
            <w:rFonts w:ascii="Arial" w:hAnsi="Arial" w:cs="Arial"/>
            <w:sz w:val="20"/>
            <w:szCs w:val="20"/>
          </w:rPr>
          <w:t>http://djerk.nl/</w:t>
        </w:r>
      </w:hyperlink>
      <w:r w:rsidR="002974CF">
        <w:rPr>
          <w:rStyle w:val="InternetLink"/>
          <w:rFonts w:ascii="Arial" w:hAnsi="Arial" w:cs="Arial"/>
          <w:color w:val="auto"/>
          <w:sz w:val="20"/>
          <w:szCs w:val="20"/>
          <w:u w:val="none"/>
        </w:rPr>
        <w:t xml:space="preserve"> </w:t>
      </w:r>
    </w:p>
    <w:p w:rsidR="00191B75" w:rsidRDefault="00835B69" w:rsidP="0031342F">
      <w:pPr>
        <w:tabs>
          <w:tab w:val="left" w:pos="5103"/>
          <w:tab w:val="left" w:pos="5670"/>
        </w:tabs>
        <w:ind w:left="1701" w:hanging="1701"/>
        <w:rPr>
          <w:rFonts w:ascii="Arial" w:hAnsi="Arial" w:cs="Arial"/>
          <w:sz w:val="20"/>
          <w:szCs w:val="20"/>
        </w:rPr>
      </w:pPr>
      <w:r>
        <w:rPr>
          <w:rFonts w:ascii="Arial" w:hAnsi="Arial" w:cs="Arial"/>
          <w:sz w:val="20"/>
          <w:szCs w:val="20"/>
        </w:rPr>
        <w:t>Nationality</w:t>
      </w:r>
      <w:r>
        <w:rPr>
          <w:rFonts w:ascii="Arial" w:hAnsi="Arial" w:cs="Arial"/>
          <w:sz w:val="20"/>
          <w:szCs w:val="20"/>
        </w:rPr>
        <w:tab/>
        <w:t>Dutch</w:t>
      </w:r>
      <w:r w:rsidR="0031342F">
        <w:rPr>
          <w:rFonts w:ascii="Arial" w:hAnsi="Arial" w:cs="Arial"/>
          <w:sz w:val="20"/>
          <w:szCs w:val="20"/>
        </w:rPr>
        <w:tab/>
      </w:r>
      <w:r w:rsidR="002974CF">
        <w:rPr>
          <w:noProof/>
          <w:lang w:eastAsia="en-GB"/>
        </w:rPr>
        <w:drawing>
          <wp:inline distT="0" distB="0" distL="0" distR="0" wp14:anchorId="6DC8532F" wp14:editId="392C26F7">
            <wp:extent cx="136800" cy="108000"/>
            <wp:effectExtent l="0" t="0" r="0" b="6350"/>
            <wp:docPr id="1" name="Picture 1" descr="http://uxrepo.com/static/icon-sets/zocial/png32/16/000000/twitter-16-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xrepo.com/static/icon-sets/zocial/png32/16/000000/twitter-16-00000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800" cy="108000"/>
                    </a:xfrm>
                    <a:prstGeom prst="rect">
                      <a:avLst/>
                    </a:prstGeom>
                    <a:noFill/>
                    <a:ln>
                      <a:noFill/>
                    </a:ln>
                  </pic:spPr>
                </pic:pic>
              </a:graphicData>
            </a:graphic>
          </wp:inline>
        </w:drawing>
      </w:r>
      <w:r w:rsidR="002974CF">
        <w:rPr>
          <w:rFonts w:ascii="Arial" w:hAnsi="Arial" w:cs="Arial"/>
          <w:sz w:val="20"/>
          <w:szCs w:val="20"/>
        </w:rPr>
        <w:tab/>
      </w:r>
      <w:hyperlink r:id="rId13" w:history="1">
        <w:r w:rsidR="002974CF" w:rsidRPr="008B7C29">
          <w:rPr>
            <w:rStyle w:val="Hyperlink"/>
            <w:rFonts w:ascii="Arial" w:hAnsi="Arial" w:cs="Arial"/>
            <w:sz w:val="20"/>
            <w:szCs w:val="20"/>
          </w:rPr>
          <w:t>http://twitter.com/dmgeurts</w:t>
        </w:r>
      </w:hyperlink>
      <w:r w:rsidR="002974CF">
        <w:rPr>
          <w:rFonts w:ascii="Arial" w:hAnsi="Arial" w:cs="Arial"/>
          <w:sz w:val="20"/>
          <w:szCs w:val="20"/>
        </w:rPr>
        <w:t xml:space="preserve"> </w:t>
      </w:r>
    </w:p>
    <w:p w:rsidR="00191B75" w:rsidRDefault="00191B75">
      <w:pPr>
        <w:tabs>
          <w:tab w:val="left" w:pos="3360"/>
        </w:tabs>
        <w:ind w:left="1680" w:hanging="1680"/>
        <w:rPr>
          <w:rFonts w:ascii="Arial" w:eastAsia="Arial" w:hAnsi="Arial" w:cs="Arial"/>
          <w:sz w:val="32"/>
          <w:szCs w:val="32"/>
        </w:rPr>
      </w:pPr>
    </w:p>
    <w:p w:rsidR="00191B75" w:rsidRDefault="00CE2850">
      <w:pPr>
        <w:pStyle w:val="Heading2"/>
        <w:rPr>
          <w:rFonts w:cs="Arial"/>
        </w:rPr>
      </w:pPr>
      <w:r>
        <w:rPr>
          <w:rFonts w:cs="Arial"/>
        </w:rPr>
        <w:t>Personal P</w:t>
      </w:r>
      <w:r w:rsidR="00835B69">
        <w:rPr>
          <w:rFonts w:cs="Arial"/>
        </w:rPr>
        <w:t>rofile</w:t>
      </w:r>
    </w:p>
    <w:p w:rsidR="00191B75" w:rsidRDefault="00835B69">
      <w:pPr>
        <w:rPr>
          <w:rFonts w:ascii="Arial" w:hAnsi="Arial" w:cs="Arial"/>
          <w:sz w:val="20"/>
          <w:szCs w:val="20"/>
        </w:rPr>
      </w:pPr>
      <w:r>
        <w:rPr>
          <w:rFonts w:ascii="Arial" w:hAnsi="Arial" w:cs="Arial"/>
          <w:sz w:val="20"/>
          <w:szCs w:val="20"/>
        </w:rPr>
        <w:t>Network Architect with over 17 years of experience in Networking and IT</w:t>
      </w:r>
      <w:r w:rsidR="00134EB3">
        <w:rPr>
          <w:rFonts w:ascii="Arial" w:hAnsi="Arial" w:cs="Arial"/>
          <w:sz w:val="20"/>
          <w:szCs w:val="20"/>
        </w:rPr>
        <w:t>.</w:t>
      </w:r>
      <w:r>
        <w:rPr>
          <w:rFonts w:ascii="Arial" w:hAnsi="Arial" w:cs="Arial"/>
          <w:sz w:val="20"/>
          <w:szCs w:val="20"/>
        </w:rPr>
        <w:t xml:space="preserve"> </w:t>
      </w:r>
      <w:r w:rsidR="00CE2850">
        <w:rPr>
          <w:rFonts w:ascii="Arial" w:hAnsi="Arial" w:cs="Arial"/>
          <w:sz w:val="20"/>
          <w:szCs w:val="20"/>
        </w:rPr>
        <w:t>S</w:t>
      </w:r>
      <w:r>
        <w:rPr>
          <w:rFonts w:ascii="Arial" w:hAnsi="Arial" w:cs="Arial"/>
          <w:sz w:val="20"/>
          <w:szCs w:val="20"/>
        </w:rPr>
        <w:t>olving complex problems and restoring confidence</w:t>
      </w:r>
      <w:r w:rsidR="00CE2850">
        <w:rPr>
          <w:rFonts w:ascii="Arial" w:hAnsi="Arial" w:cs="Arial"/>
          <w:sz w:val="20"/>
          <w:szCs w:val="20"/>
        </w:rPr>
        <w:t xml:space="preserve"> gives me a huge sense of fulfilment and enjoyment</w:t>
      </w:r>
      <w:r>
        <w:rPr>
          <w:rFonts w:ascii="Arial" w:hAnsi="Arial" w:cs="Arial"/>
          <w:sz w:val="20"/>
          <w:szCs w:val="20"/>
        </w:rPr>
        <w:t xml:space="preserve">. I </w:t>
      </w:r>
      <w:r w:rsidR="00134EB3">
        <w:rPr>
          <w:rFonts w:ascii="Arial" w:hAnsi="Arial" w:cs="Arial"/>
          <w:sz w:val="20"/>
          <w:szCs w:val="20"/>
        </w:rPr>
        <w:t>work hard</w:t>
      </w:r>
      <w:r>
        <w:rPr>
          <w:rFonts w:ascii="Arial" w:hAnsi="Arial" w:cs="Arial"/>
          <w:sz w:val="20"/>
          <w:szCs w:val="20"/>
        </w:rPr>
        <w:t xml:space="preserve"> to understand before I advise, often this requires a good portion of political tact and discernment.</w:t>
      </w:r>
      <w:r w:rsidR="00134EB3">
        <w:rPr>
          <w:rFonts w:ascii="Arial" w:hAnsi="Arial" w:cs="Arial"/>
          <w:sz w:val="20"/>
          <w:szCs w:val="20"/>
        </w:rPr>
        <w:t xml:space="preserve"> As a result I’m often pulled into projects that are at the brink of failing or where the previous architect has left.</w:t>
      </w:r>
    </w:p>
    <w:p w:rsidR="00191B75" w:rsidRDefault="00191B75">
      <w:pPr>
        <w:rPr>
          <w:rFonts w:ascii="Arial" w:hAnsi="Arial" w:cs="Arial"/>
          <w:sz w:val="20"/>
          <w:szCs w:val="20"/>
        </w:rPr>
      </w:pPr>
    </w:p>
    <w:p w:rsidR="00134EB3" w:rsidRDefault="005367E5">
      <w:pPr>
        <w:rPr>
          <w:rFonts w:ascii="Arial" w:hAnsi="Arial" w:cs="Arial"/>
          <w:sz w:val="20"/>
          <w:szCs w:val="20"/>
        </w:rPr>
      </w:pPr>
      <w:r>
        <w:rPr>
          <w:rFonts w:ascii="Arial" w:hAnsi="Arial" w:cs="Arial"/>
          <w:sz w:val="20"/>
          <w:szCs w:val="20"/>
        </w:rPr>
        <w:t>Though m</w:t>
      </w:r>
      <w:r w:rsidR="00835B69">
        <w:rPr>
          <w:rFonts w:ascii="Arial" w:hAnsi="Arial" w:cs="Arial"/>
          <w:sz w:val="20"/>
          <w:szCs w:val="20"/>
        </w:rPr>
        <w:t xml:space="preserve">y main expertise is Routing &amp; Switching, this is </w:t>
      </w:r>
      <w:r>
        <w:rPr>
          <w:rFonts w:ascii="Arial" w:hAnsi="Arial" w:cs="Arial"/>
          <w:sz w:val="20"/>
          <w:szCs w:val="20"/>
        </w:rPr>
        <w:t xml:space="preserve">paired with </w:t>
      </w:r>
      <w:r w:rsidR="00134EB3">
        <w:rPr>
          <w:rFonts w:ascii="Arial" w:hAnsi="Arial" w:cs="Arial"/>
          <w:sz w:val="20"/>
          <w:szCs w:val="20"/>
        </w:rPr>
        <w:t xml:space="preserve">extensive </w:t>
      </w:r>
      <w:r w:rsidR="00835B69">
        <w:rPr>
          <w:rFonts w:ascii="Arial" w:hAnsi="Arial" w:cs="Arial"/>
          <w:sz w:val="20"/>
          <w:szCs w:val="20"/>
        </w:rPr>
        <w:t xml:space="preserve">knowledge of </w:t>
      </w:r>
      <w:r w:rsidR="00134EB3">
        <w:rPr>
          <w:rFonts w:ascii="Arial" w:hAnsi="Arial" w:cs="Arial"/>
          <w:sz w:val="20"/>
          <w:szCs w:val="20"/>
        </w:rPr>
        <w:t>services that often put heavy requirements on the performance of the network they run on. Failure to incorporate enough flexibility is a costly mistake</w:t>
      </w:r>
      <w:r w:rsidR="004A43B1">
        <w:rPr>
          <w:rFonts w:ascii="Arial" w:hAnsi="Arial" w:cs="Arial"/>
          <w:sz w:val="20"/>
          <w:szCs w:val="20"/>
        </w:rPr>
        <w:t>, which is why</w:t>
      </w:r>
      <w:r w:rsidR="00134EB3">
        <w:rPr>
          <w:rFonts w:ascii="Arial" w:hAnsi="Arial" w:cs="Arial"/>
          <w:sz w:val="20"/>
          <w:szCs w:val="20"/>
        </w:rPr>
        <w:t xml:space="preserve"> I prefer adaptability over a quick win and often do so without compromising targets.</w:t>
      </w:r>
      <w:r w:rsidR="0081104A">
        <w:rPr>
          <w:rFonts w:ascii="Arial" w:hAnsi="Arial" w:cs="Arial"/>
          <w:sz w:val="20"/>
          <w:szCs w:val="20"/>
        </w:rPr>
        <w:t xml:space="preserve"> I believe this is a quality that adds to my designs and the valued advice I give.</w:t>
      </w:r>
    </w:p>
    <w:p w:rsidR="00134EB3" w:rsidRDefault="00134EB3">
      <w:pPr>
        <w:rPr>
          <w:rFonts w:ascii="Arial" w:hAnsi="Arial" w:cs="Arial"/>
          <w:sz w:val="20"/>
          <w:szCs w:val="20"/>
        </w:rPr>
      </w:pPr>
    </w:p>
    <w:p w:rsidR="00191B75" w:rsidRPr="00C950EE" w:rsidRDefault="00CE2850">
      <w:pPr>
        <w:rPr>
          <w:rFonts w:ascii="Arial" w:hAnsi="Arial" w:cs="Arial"/>
          <w:color w:val="auto"/>
          <w:sz w:val="20"/>
          <w:szCs w:val="20"/>
        </w:rPr>
      </w:pPr>
      <w:r>
        <w:rPr>
          <w:rFonts w:ascii="Arial" w:hAnsi="Arial" w:cs="Arial"/>
          <w:sz w:val="20"/>
          <w:szCs w:val="20"/>
        </w:rPr>
        <w:t>I highly</w:t>
      </w:r>
      <w:r w:rsidR="0081104A">
        <w:rPr>
          <w:rFonts w:ascii="Arial" w:hAnsi="Arial" w:cs="Arial"/>
          <w:sz w:val="20"/>
          <w:szCs w:val="20"/>
        </w:rPr>
        <w:t xml:space="preserve"> value learning and sharing knowledge</w:t>
      </w:r>
      <w:r>
        <w:rPr>
          <w:rFonts w:ascii="Arial" w:hAnsi="Arial" w:cs="Arial"/>
          <w:sz w:val="20"/>
          <w:szCs w:val="20"/>
        </w:rPr>
        <w:t>, so I would make a good addition to a team</w:t>
      </w:r>
      <w:r w:rsidR="0081104A">
        <w:rPr>
          <w:rFonts w:ascii="Arial" w:hAnsi="Arial" w:cs="Arial"/>
          <w:sz w:val="20"/>
          <w:szCs w:val="20"/>
        </w:rPr>
        <w:t xml:space="preserve">. Discreetly and whenever I can, I blog about problems I’ve encountered </w:t>
      </w:r>
      <w:r w:rsidR="00B23382">
        <w:rPr>
          <w:rFonts w:ascii="Arial" w:hAnsi="Arial" w:cs="Arial"/>
          <w:sz w:val="20"/>
          <w:szCs w:val="20"/>
        </w:rPr>
        <w:t xml:space="preserve">if they </w:t>
      </w:r>
      <w:r w:rsidR="0081104A">
        <w:rPr>
          <w:rFonts w:ascii="Arial" w:hAnsi="Arial" w:cs="Arial"/>
          <w:sz w:val="20"/>
          <w:szCs w:val="20"/>
        </w:rPr>
        <w:t>aren’t well documented already.</w:t>
      </w:r>
      <w:r w:rsidR="00C950EE">
        <w:rPr>
          <w:rFonts w:ascii="Arial" w:hAnsi="Arial" w:cs="Arial"/>
          <w:sz w:val="20"/>
          <w:szCs w:val="20"/>
        </w:rPr>
        <w:t xml:space="preserve"> Some blog references are included as </w:t>
      </w:r>
      <w:r w:rsidR="00C950EE" w:rsidRPr="00C950EE">
        <w:rPr>
          <w:rFonts w:ascii="Arial" w:hAnsi="Arial" w:cs="Arial"/>
          <w:b/>
          <w:color w:val="0000FF"/>
          <w:sz w:val="20"/>
          <w:szCs w:val="20"/>
          <w:vertAlign w:val="superscript"/>
        </w:rPr>
        <w:t>#n</w:t>
      </w:r>
      <w:r w:rsidR="00C950EE">
        <w:rPr>
          <w:rFonts w:ascii="Arial" w:hAnsi="Arial" w:cs="Arial"/>
          <w:color w:val="auto"/>
          <w:sz w:val="20"/>
          <w:szCs w:val="20"/>
        </w:rPr>
        <w:t>, linked and listed on the last page.</w:t>
      </w:r>
    </w:p>
    <w:p w:rsidR="004A43B1" w:rsidRDefault="004A43B1">
      <w:pPr>
        <w:rPr>
          <w:rFonts w:ascii="Arial" w:eastAsia="Arial" w:hAnsi="Arial" w:cs="Arial"/>
          <w:bCs/>
          <w:sz w:val="32"/>
          <w:szCs w:val="32"/>
        </w:rPr>
      </w:pPr>
    </w:p>
    <w:p w:rsidR="00191B75" w:rsidRDefault="00CE2850">
      <w:pPr>
        <w:tabs>
          <w:tab w:val="left" w:pos="1985"/>
          <w:tab w:val="left" w:pos="4536"/>
          <w:tab w:val="right" w:pos="9471"/>
        </w:tabs>
        <w:ind w:left="567" w:hanging="567"/>
        <w:rPr>
          <w:rFonts w:ascii="Arial" w:hAnsi="Arial" w:cs="Arial"/>
          <w:b/>
          <w:sz w:val="20"/>
          <w:szCs w:val="20"/>
          <w:u w:val="single"/>
        </w:rPr>
      </w:pPr>
      <w:r>
        <w:rPr>
          <w:rFonts w:ascii="Arial" w:hAnsi="Arial" w:cs="Arial"/>
          <w:b/>
          <w:sz w:val="20"/>
          <w:szCs w:val="20"/>
          <w:u w:val="single"/>
        </w:rPr>
        <w:t>Experience &amp; A</w:t>
      </w:r>
      <w:r w:rsidR="00835B69">
        <w:rPr>
          <w:rFonts w:ascii="Arial" w:hAnsi="Arial" w:cs="Arial"/>
          <w:b/>
          <w:sz w:val="20"/>
          <w:szCs w:val="20"/>
          <w:u w:val="single"/>
        </w:rPr>
        <w:t>chievements</w:t>
      </w:r>
    </w:p>
    <w:p w:rsidR="00191B75" w:rsidRDefault="007D2374" w:rsidP="00312BC8">
      <w:pPr>
        <w:tabs>
          <w:tab w:val="left" w:pos="1985"/>
          <w:tab w:val="left" w:pos="4536"/>
          <w:tab w:val="right" w:pos="9471"/>
        </w:tabs>
        <w:ind w:left="567" w:hanging="567"/>
        <w:rPr>
          <w:rFonts w:ascii="Arial" w:hAnsi="Arial" w:cs="Arial"/>
          <w:sz w:val="20"/>
          <w:szCs w:val="20"/>
        </w:rPr>
      </w:pPr>
      <w:r>
        <w:rPr>
          <w:rFonts w:ascii="Arial" w:eastAsia="Arial" w:hAnsi="Arial" w:cs="Arial"/>
          <w:b/>
          <w:sz w:val="20"/>
          <w:szCs w:val="20"/>
        </w:rPr>
        <w:t>AstraZeneca</w:t>
      </w:r>
      <w:r w:rsidR="00835B69">
        <w:rPr>
          <w:rFonts w:ascii="Arial" w:eastAsia="Arial" w:hAnsi="Arial" w:cs="Arial"/>
          <w:sz w:val="20"/>
          <w:szCs w:val="20"/>
        </w:rPr>
        <w:tab/>
        <w:t>(</w:t>
      </w:r>
      <w:r>
        <w:rPr>
          <w:rFonts w:ascii="Arial" w:eastAsia="Arial" w:hAnsi="Arial" w:cs="Arial"/>
          <w:sz w:val="20"/>
          <w:szCs w:val="20"/>
        </w:rPr>
        <w:t>Macclesfield</w:t>
      </w:r>
      <w:r w:rsidR="00835B69">
        <w:rPr>
          <w:rFonts w:ascii="Arial" w:eastAsia="Arial" w:hAnsi="Arial" w:cs="Arial"/>
          <w:sz w:val="20"/>
          <w:szCs w:val="20"/>
        </w:rPr>
        <w:t>, UK)</w:t>
      </w:r>
      <w:r w:rsidR="00835B69">
        <w:rPr>
          <w:rFonts w:ascii="Arial" w:eastAsia="Arial" w:hAnsi="Arial" w:cs="Arial"/>
          <w:sz w:val="20"/>
          <w:szCs w:val="20"/>
        </w:rPr>
        <w:tab/>
        <w:t>7/</w:t>
      </w:r>
      <w:r w:rsidR="00835B69">
        <w:rPr>
          <w:rFonts w:ascii="Arial" w:hAnsi="Arial" w:cs="Arial"/>
          <w:sz w:val="20"/>
          <w:szCs w:val="20"/>
        </w:rPr>
        <w:t xml:space="preserve">’14 – </w:t>
      </w:r>
      <w:r w:rsidR="003D2568">
        <w:rPr>
          <w:rFonts w:ascii="Arial" w:hAnsi="Arial" w:cs="Arial"/>
          <w:sz w:val="20"/>
          <w:szCs w:val="20"/>
        </w:rPr>
        <w:t>9/’15</w:t>
      </w:r>
      <w:r w:rsidR="00835B69">
        <w:rPr>
          <w:rFonts w:ascii="Arial" w:hAnsi="Arial" w:cs="Arial"/>
          <w:sz w:val="20"/>
          <w:szCs w:val="20"/>
        </w:rPr>
        <w:tab/>
        <w:t>Senior Network Architect</w:t>
      </w:r>
      <w:r w:rsidR="0068794B">
        <w:rPr>
          <w:rFonts w:ascii="Arial" w:hAnsi="Arial" w:cs="Arial"/>
          <w:sz w:val="20"/>
          <w:szCs w:val="20"/>
        </w:rPr>
        <w:t xml:space="preserve"> (contract)</w:t>
      </w:r>
    </w:p>
    <w:p w:rsidR="00191B75" w:rsidRDefault="006D3870">
      <w:pPr>
        <w:pStyle w:val="BulletCV"/>
        <w:numPr>
          <w:ilvl w:val="0"/>
          <w:numId w:val="1"/>
        </w:numPr>
      </w:pPr>
      <w:r>
        <w:t>S</w:t>
      </w:r>
      <w:r w:rsidR="00835B69">
        <w:t>enior Architect</w:t>
      </w:r>
      <w:r w:rsidR="005C6E05">
        <w:t>, part of</w:t>
      </w:r>
      <w:r>
        <w:t xml:space="preserve"> </w:t>
      </w:r>
      <w:r w:rsidR="005C6E05">
        <w:t xml:space="preserve">the </w:t>
      </w:r>
      <w:r w:rsidR="007D2374">
        <w:t xml:space="preserve">Dimension Data </w:t>
      </w:r>
      <w:r>
        <w:t>Professional Services</w:t>
      </w:r>
      <w:r w:rsidR="005C6E05">
        <w:t xml:space="preserve"> Team</w:t>
      </w:r>
      <w:r w:rsidR="00835B69">
        <w:t>.</w:t>
      </w:r>
    </w:p>
    <w:p w:rsidR="007C5506" w:rsidRDefault="007C5506">
      <w:pPr>
        <w:pStyle w:val="BulletCV"/>
        <w:numPr>
          <w:ilvl w:val="0"/>
          <w:numId w:val="1"/>
        </w:numPr>
      </w:pPr>
      <w:r>
        <w:t>Supported global Telepresence installation on a non-compliant network.</w:t>
      </w:r>
    </w:p>
    <w:p w:rsidR="00191B75" w:rsidRDefault="007C5506">
      <w:pPr>
        <w:pStyle w:val="BulletCV"/>
        <w:numPr>
          <w:ilvl w:val="0"/>
          <w:numId w:val="1"/>
        </w:numPr>
      </w:pPr>
      <w:r>
        <w:t>Delivered global QoS switching design for global LAN/WAN and vetted Data Centre Nexus low level design based on QoS HLD. Successfully deployed QoS to three sites.</w:t>
      </w:r>
    </w:p>
    <w:p w:rsidR="005C6E05" w:rsidRDefault="005C6E05">
      <w:pPr>
        <w:pStyle w:val="BulletCV"/>
        <w:numPr>
          <w:ilvl w:val="0"/>
          <w:numId w:val="1"/>
        </w:numPr>
      </w:pPr>
      <w:r>
        <w:t>Successfully provided LAN support for a large scale (PBX) voice migration from E1 to VoIP.</w:t>
      </w:r>
    </w:p>
    <w:p w:rsidR="001E1C90" w:rsidRDefault="007C5506" w:rsidP="001E1C90">
      <w:pPr>
        <w:pStyle w:val="BulletCV"/>
        <w:numPr>
          <w:ilvl w:val="0"/>
          <w:numId w:val="1"/>
        </w:numPr>
      </w:pPr>
      <w:r>
        <w:t xml:space="preserve">Designed and delivered new office </w:t>
      </w:r>
      <w:r w:rsidR="0068794B">
        <w:t>LAN</w:t>
      </w:r>
      <w:r>
        <w:t xml:space="preserve"> which included a high density Aruba wireless infrastructure for 400 end points. This included providing new standardised switch templates for the new standard switching platform </w:t>
      </w:r>
      <w:r w:rsidR="004A43B1">
        <w:t xml:space="preserve">(Cisco 3850) </w:t>
      </w:r>
      <w:r>
        <w:t>and an interim solution for guest wireless access.</w:t>
      </w:r>
      <w:r w:rsidR="00854BC1">
        <w:tab/>
      </w:r>
      <w:r w:rsidR="00060BD0" w:rsidRPr="00C950EE">
        <w:rPr>
          <w:b/>
          <w:color w:val="0000FF"/>
          <w:vertAlign w:val="superscript"/>
        </w:rPr>
        <w:t>#</w:t>
      </w:r>
      <w:r w:rsidR="00060BD0" w:rsidRPr="00C950EE">
        <w:rPr>
          <w:b/>
          <w:color w:val="0000FF"/>
          <w:vertAlign w:val="superscript"/>
        </w:rPr>
        <w:fldChar w:fldCharType="begin"/>
      </w:r>
      <w:r w:rsidR="00060BD0" w:rsidRPr="00C950EE">
        <w:rPr>
          <w:b/>
          <w:color w:val="0000FF"/>
          <w:vertAlign w:val="superscript"/>
        </w:rPr>
        <w:instrText xml:space="preserve"> REF _Ref430163817 \r \h </w:instrText>
      </w:r>
      <w:r w:rsidR="00C950EE">
        <w:rPr>
          <w:b/>
          <w:color w:val="0000FF"/>
          <w:vertAlign w:val="superscript"/>
        </w:rPr>
        <w:instrText xml:space="preserve"> \* MERGEFORMAT </w:instrText>
      </w:r>
      <w:r w:rsidR="00060BD0" w:rsidRPr="00C950EE">
        <w:rPr>
          <w:b/>
          <w:color w:val="0000FF"/>
          <w:vertAlign w:val="superscript"/>
        </w:rPr>
      </w:r>
      <w:r w:rsidR="00060BD0" w:rsidRPr="00C950EE">
        <w:rPr>
          <w:b/>
          <w:color w:val="0000FF"/>
          <w:vertAlign w:val="superscript"/>
        </w:rPr>
        <w:fldChar w:fldCharType="separate"/>
      </w:r>
      <w:r w:rsidR="005B27D3">
        <w:rPr>
          <w:b/>
          <w:color w:val="0000FF"/>
          <w:vertAlign w:val="superscript"/>
        </w:rPr>
        <w:t>1</w:t>
      </w:r>
      <w:r w:rsidR="00060BD0" w:rsidRPr="00C950EE">
        <w:rPr>
          <w:b/>
          <w:color w:val="0000FF"/>
          <w:vertAlign w:val="superscript"/>
        </w:rPr>
        <w:fldChar w:fldCharType="end"/>
      </w:r>
    </w:p>
    <w:p w:rsidR="007C5506" w:rsidRDefault="007C5506">
      <w:pPr>
        <w:pStyle w:val="BulletCV"/>
        <w:numPr>
          <w:ilvl w:val="0"/>
          <w:numId w:val="1"/>
        </w:numPr>
      </w:pPr>
      <w:r>
        <w:t xml:space="preserve">Successfully migrated Cisco CSM load-balanced services to </w:t>
      </w:r>
      <w:r w:rsidR="006D3870">
        <w:t xml:space="preserve">F5 </w:t>
      </w:r>
      <w:r>
        <w:t>BigIP LTM.</w:t>
      </w:r>
    </w:p>
    <w:p w:rsidR="006D3870" w:rsidRDefault="007C5506">
      <w:pPr>
        <w:pStyle w:val="BulletCV"/>
        <w:numPr>
          <w:ilvl w:val="0"/>
          <w:numId w:val="1"/>
        </w:numPr>
      </w:pPr>
      <w:r>
        <w:t xml:space="preserve">Various smaller projects dealing with F5 </w:t>
      </w:r>
      <w:r w:rsidR="005C6E05">
        <w:t>and LAN/WAN routing and switching.</w:t>
      </w:r>
    </w:p>
    <w:p w:rsidR="00191B75" w:rsidRPr="00BF3F47" w:rsidRDefault="00191B75" w:rsidP="00BF3F47">
      <w:pPr>
        <w:pStyle w:val="BulletCV"/>
        <w:ind w:left="163"/>
      </w:pPr>
    </w:p>
    <w:p w:rsidR="00191B75" w:rsidRDefault="00835B69">
      <w:pPr>
        <w:tabs>
          <w:tab w:val="left" w:pos="1985"/>
          <w:tab w:val="left" w:pos="4536"/>
          <w:tab w:val="right" w:pos="9471"/>
        </w:tabs>
        <w:ind w:left="567" w:hanging="567"/>
        <w:rPr>
          <w:rFonts w:ascii="Arial" w:hAnsi="Arial" w:cs="Arial"/>
          <w:sz w:val="20"/>
          <w:szCs w:val="20"/>
        </w:rPr>
      </w:pPr>
      <w:r>
        <w:rPr>
          <w:rFonts w:ascii="Arial" w:hAnsi="Arial" w:cs="Arial"/>
          <w:b/>
          <w:sz w:val="20"/>
          <w:szCs w:val="20"/>
        </w:rPr>
        <w:t>nscglobal</w:t>
      </w:r>
      <w:r>
        <w:rPr>
          <w:rFonts w:ascii="Arial" w:eastAsia="Arial" w:hAnsi="Arial" w:cs="Arial"/>
          <w:sz w:val="20"/>
          <w:szCs w:val="20"/>
        </w:rPr>
        <w:tab/>
        <w:t>(London, UK)</w:t>
      </w:r>
      <w:r>
        <w:rPr>
          <w:rFonts w:ascii="Arial" w:eastAsia="Arial" w:hAnsi="Arial" w:cs="Arial"/>
          <w:sz w:val="20"/>
          <w:szCs w:val="20"/>
        </w:rPr>
        <w:tab/>
        <w:t>1/</w:t>
      </w:r>
      <w:r>
        <w:rPr>
          <w:rFonts w:ascii="Arial" w:hAnsi="Arial" w:cs="Arial"/>
          <w:sz w:val="20"/>
          <w:szCs w:val="20"/>
        </w:rPr>
        <w:t>’08 – 6/’14</w:t>
      </w:r>
      <w:r>
        <w:rPr>
          <w:rFonts w:ascii="Arial" w:hAnsi="Arial" w:cs="Arial"/>
          <w:sz w:val="20"/>
          <w:szCs w:val="20"/>
        </w:rPr>
        <w:tab/>
        <w:t>Senior Technical Consultant</w:t>
      </w:r>
      <w:r w:rsidR="0068794B">
        <w:rPr>
          <w:rFonts w:ascii="Arial" w:hAnsi="Arial" w:cs="Arial"/>
          <w:sz w:val="20"/>
          <w:szCs w:val="20"/>
        </w:rPr>
        <w:t xml:space="preserve"> (employed)</w:t>
      </w:r>
    </w:p>
    <w:p w:rsidR="00191B75" w:rsidRDefault="00835B69">
      <w:pPr>
        <w:pStyle w:val="BulletCV"/>
        <w:numPr>
          <w:ilvl w:val="0"/>
          <w:numId w:val="1"/>
        </w:numPr>
      </w:pPr>
      <w:r>
        <w:rPr>
          <w:rStyle w:val="BulletCVChar"/>
        </w:rPr>
        <w:t>Professional Services; on site customer consultancy</w:t>
      </w:r>
      <w:r>
        <w:t>. Conducted numerous technical interviews and rescued several accounts that had turned sour. Sole performance testing resource in the company.</w:t>
      </w:r>
    </w:p>
    <w:p w:rsidR="005C6E05" w:rsidRDefault="00835B69" w:rsidP="005C6E05">
      <w:pPr>
        <w:pStyle w:val="BulletCV"/>
        <w:numPr>
          <w:ilvl w:val="0"/>
          <w:numId w:val="1"/>
        </w:numPr>
      </w:pPr>
      <w:r>
        <w:t>Named as a favoured IP Designer by several O2 T</w:t>
      </w:r>
      <w:r w:rsidR="00B17A4C">
        <w:t xml:space="preserve">echnical </w:t>
      </w:r>
      <w:r>
        <w:t>D</w:t>
      </w:r>
      <w:r w:rsidR="00B17A4C">
        <w:t xml:space="preserve">esign </w:t>
      </w:r>
      <w:r>
        <w:t>A</w:t>
      </w:r>
      <w:r w:rsidR="00B17A4C">
        <w:t>uthors (TDA)</w:t>
      </w:r>
      <w:r>
        <w:t xml:space="preserve"> and received commendations from both customers and vendors alike.</w:t>
      </w:r>
    </w:p>
    <w:p w:rsidR="004A43B1" w:rsidRDefault="004A43B1" w:rsidP="005C6E05">
      <w:pPr>
        <w:pStyle w:val="BulletCV"/>
        <w:numPr>
          <w:ilvl w:val="0"/>
          <w:numId w:val="1"/>
        </w:numPr>
      </w:pPr>
      <w:r>
        <w:t>Conducted many technical interview for Professional Services positions.</w:t>
      </w:r>
    </w:p>
    <w:p w:rsidR="00191B75" w:rsidRDefault="00191B75" w:rsidP="00BF3F47">
      <w:pPr>
        <w:pStyle w:val="BulletCV"/>
        <w:ind w:left="163"/>
      </w:pPr>
    </w:p>
    <w:p w:rsidR="00191B75" w:rsidRDefault="00835B69">
      <w:pPr>
        <w:pStyle w:val="sub-career"/>
        <w:rPr>
          <w:rFonts w:cs="Arial"/>
        </w:rPr>
      </w:pPr>
      <w:r>
        <w:rPr>
          <w:rFonts w:cs="Arial"/>
        </w:rPr>
        <w:t>Deloitte (</w:t>
      </w:r>
      <w:proofErr w:type="gramStart"/>
      <w:r>
        <w:rPr>
          <w:rFonts w:cs="Arial"/>
        </w:rPr>
        <w:t>nsc</w:t>
      </w:r>
      <w:proofErr w:type="gramEnd"/>
      <w:r>
        <w:rPr>
          <w:rFonts w:cs="Arial"/>
        </w:rPr>
        <w:t>)</w:t>
      </w:r>
      <w:r>
        <w:rPr>
          <w:rFonts w:cs="Arial"/>
        </w:rPr>
        <w:tab/>
        <w:t>(London, UK)</w:t>
      </w:r>
      <w:r>
        <w:rPr>
          <w:rFonts w:cs="Arial"/>
        </w:rPr>
        <w:tab/>
        <w:t>9/’12 – 7/’14</w:t>
      </w:r>
      <w:r>
        <w:rPr>
          <w:rFonts w:cs="Arial"/>
        </w:rPr>
        <w:tab/>
        <w:t>Technical Consultant</w:t>
      </w:r>
    </w:p>
    <w:p w:rsidR="00191B75" w:rsidRDefault="00835B69">
      <w:pPr>
        <w:pStyle w:val="BulletCV"/>
        <w:numPr>
          <w:ilvl w:val="0"/>
          <w:numId w:val="1"/>
        </w:numPr>
      </w:pPr>
      <w:r>
        <w:t>Project team; responsible for a large number of projects covering LAN/WAN technologies, security (Palo Alto, Check Point, VPN etc.), wireless (Aerohive), load-balancing (F5) and caching (Bluecoat). Work included new deployments, upgrades and UAT testing. LAN refresh, DC refresh, WAN redesign and best practice architecture updates.</w:t>
      </w:r>
    </w:p>
    <w:p w:rsidR="00191B75" w:rsidRDefault="00835B69">
      <w:pPr>
        <w:pStyle w:val="BulletCV"/>
        <w:numPr>
          <w:ilvl w:val="0"/>
          <w:numId w:val="1"/>
        </w:numPr>
      </w:pPr>
      <w:r>
        <w:t>Maintained position despite increasing level of outsourcing, 5 peers failed their interviews for this position. Praised for successful completion of several highly sensitive projects.</w:t>
      </w:r>
    </w:p>
    <w:p w:rsidR="005C6E05" w:rsidRDefault="005C6E05">
      <w:pPr>
        <w:pStyle w:val="BulletCV"/>
        <w:numPr>
          <w:ilvl w:val="0"/>
          <w:numId w:val="1"/>
        </w:numPr>
      </w:pPr>
      <w:r>
        <w:t xml:space="preserve">Automated the LAN port inventory for the London Campus LAN refresh using Python scripting. Which tracked and calculated port utilisation, to aid the procurement process. Saved the customer money by reliably procuring the right amount of switches, lowering the project cost considerably </w:t>
      </w:r>
      <w:r w:rsidR="00F2306C">
        <w:t>from</w:t>
      </w:r>
      <w:r>
        <w:t xml:space="preserve"> the initial estimate.</w:t>
      </w:r>
    </w:p>
    <w:p w:rsidR="00F2306C" w:rsidRDefault="00522DA9">
      <w:pPr>
        <w:pStyle w:val="BulletCV"/>
        <w:numPr>
          <w:ilvl w:val="0"/>
          <w:numId w:val="1"/>
        </w:numPr>
      </w:pPr>
      <w:r>
        <w:t>As part of new service deployment</w:t>
      </w:r>
      <w:r w:rsidR="003D1625">
        <w:t>s (F5)</w:t>
      </w:r>
      <w:r>
        <w:t>, f</w:t>
      </w:r>
      <w:r w:rsidR="00F2306C">
        <w:t xml:space="preserve">ound several </w:t>
      </w:r>
      <w:r w:rsidR="003D1625">
        <w:t xml:space="preserve">other </w:t>
      </w:r>
      <w:r w:rsidR="00F2306C">
        <w:t xml:space="preserve">services which weren’t load-balancing effectively or where the redundant design was broken. The resulting cleaned F5 BigIP LTM configuration reduced risk and potential </w:t>
      </w:r>
      <w:r>
        <w:t xml:space="preserve">public </w:t>
      </w:r>
      <w:r w:rsidR="0044362A">
        <w:t>embarrassment</w:t>
      </w:r>
      <w:r w:rsidR="00F2306C">
        <w:t>.</w:t>
      </w:r>
    </w:p>
    <w:p w:rsidR="00522DA9" w:rsidRDefault="00522DA9">
      <w:pPr>
        <w:pStyle w:val="BulletCV"/>
        <w:numPr>
          <w:ilvl w:val="0"/>
          <w:numId w:val="1"/>
        </w:numPr>
      </w:pPr>
      <w:r>
        <w:t xml:space="preserve">Designed and installed a bespoke secured and segregated network infrastructure, to support live feed broadcasting </w:t>
      </w:r>
      <w:r w:rsidR="007F7F5E">
        <w:t>for</w:t>
      </w:r>
      <w:r>
        <w:t xml:space="preserve"> news reports and corporate web casts.</w:t>
      </w:r>
    </w:p>
    <w:p w:rsidR="003D1625" w:rsidRDefault="001E1C90">
      <w:pPr>
        <w:pStyle w:val="BulletCV"/>
        <w:numPr>
          <w:ilvl w:val="0"/>
          <w:numId w:val="1"/>
        </w:numPr>
      </w:pPr>
      <w:r>
        <w:lastRenderedPageBreak/>
        <w:t>Responsible for a</w:t>
      </w:r>
      <w:r w:rsidR="003D1625">
        <w:t>ssess</w:t>
      </w:r>
      <w:r>
        <w:t>ment of</w:t>
      </w:r>
      <w:r w:rsidR="003D1625">
        <w:t xml:space="preserve"> network &amp; security policy compliance of new networked AV and digital office equipment</w:t>
      </w:r>
      <w:r>
        <w:t>.</w:t>
      </w:r>
    </w:p>
    <w:p w:rsidR="00060BD0" w:rsidRPr="00060BD0" w:rsidRDefault="001E1C90" w:rsidP="00060BD0">
      <w:pPr>
        <w:pStyle w:val="BulletCV"/>
        <w:numPr>
          <w:ilvl w:val="0"/>
          <w:numId w:val="1"/>
        </w:numPr>
      </w:pPr>
      <w:r>
        <w:t xml:space="preserve">Implemented transparent proxy service with SSL </w:t>
      </w:r>
      <w:r w:rsidR="00854BC1">
        <w:t>interception</w:t>
      </w:r>
      <w:r>
        <w:t>. This involved troubleshooting many standards uncompliant sites, services like Skype and business critical 3</w:t>
      </w:r>
      <w:r w:rsidRPr="001E1C90">
        <w:rPr>
          <w:vertAlign w:val="superscript"/>
        </w:rPr>
        <w:t>rd</w:t>
      </w:r>
      <w:r>
        <w:t xml:space="preserve"> party applications.</w:t>
      </w:r>
      <w:r w:rsidR="00854BC1">
        <w:tab/>
      </w:r>
      <w:r w:rsidR="00060BD0" w:rsidRPr="00C950EE">
        <w:rPr>
          <w:b/>
          <w:color w:val="0000FF"/>
          <w:vertAlign w:val="superscript"/>
        </w:rPr>
        <w:t>#</w:t>
      </w:r>
      <w:r w:rsidR="00060BD0" w:rsidRPr="00C950EE">
        <w:rPr>
          <w:b/>
          <w:color w:val="0000FF"/>
          <w:vertAlign w:val="superscript"/>
        </w:rPr>
        <w:fldChar w:fldCharType="begin"/>
      </w:r>
      <w:r w:rsidR="00060BD0" w:rsidRPr="00C950EE">
        <w:rPr>
          <w:b/>
          <w:color w:val="0000FF"/>
          <w:vertAlign w:val="superscript"/>
        </w:rPr>
        <w:instrText xml:space="preserve"> REF _Ref430163837 \r \h </w:instrText>
      </w:r>
      <w:r w:rsidR="00C950EE">
        <w:rPr>
          <w:b/>
          <w:color w:val="0000FF"/>
          <w:vertAlign w:val="superscript"/>
        </w:rPr>
        <w:instrText xml:space="preserve"> \* MERGEFORMAT </w:instrText>
      </w:r>
      <w:r w:rsidR="00060BD0" w:rsidRPr="00C950EE">
        <w:rPr>
          <w:b/>
          <w:color w:val="0000FF"/>
          <w:vertAlign w:val="superscript"/>
        </w:rPr>
      </w:r>
      <w:r w:rsidR="00060BD0" w:rsidRPr="00C950EE">
        <w:rPr>
          <w:b/>
          <w:color w:val="0000FF"/>
          <w:vertAlign w:val="superscript"/>
        </w:rPr>
        <w:fldChar w:fldCharType="separate"/>
      </w:r>
      <w:r w:rsidR="005B27D3">
        <w:rPr>
          <w:b/>
          <w:color w:val="0000FF"/>
          <w:vertAlign w:val="superscript"/>
        </w:rPr>
        <w:t>2</w:t>
      </w:r>
      <w:r w:rsidR="00060BD0" w:rsidRPr="00C950EE">
        <w:rPr>
          <w:b/>
          <w:color w:val="0000FF"/>
          <w:vertAlign w:val="superscript"/>
        </w:rPr>
        <w:fldChar w:fldCharType="end"/>
      </w:r>
    </w:p>
    <w:p w:rsidR="00191B75" w:rsidRDefault="00191B75" w:rsidP="00BF3F47">
      <w:pPr>
        <w:pStyle w:val="BulletCV"/>
        <w:ind w:left="163"/>
      </w:pPr>
    </w:p>
    <w:p w:rsidR="00191B75" w:rsidRDefault="00835B69">
      <w:pPr>
        <w:pStyle w:val="sub-career"/>
        <w:rPr>
          <w:rFonts w:cs="Arial"/>
        </w:rPr>
      </w:pPr>
      <w:r>
        <w:rPr>
          <w:rFonts w:cs="Arial"/>
        </w:rPr>
        <w:t>O2 (</w:t>
      </w:r>
      <w:proofErr w:type="gramStart"/>
      <w:r>
        <w:rPr>
          <w:rFonts w:cs="Arial"/>
        </w:rPr>
        <w:t>nsc</w:t>
      </w:r>
      <w:proofErr w:type="gramEnd"/>
      <w:r>
        <w:rPr>
          <w:rFonts w:cs="Arial"/>
        </w:rPr>
        <w:t>)</w:t>
      </w:r>
      <w:r>
        <w:rPr>
          <w:rFonts w:cs="Arial"/>
        </w:rPr>
        <w:tab/>
        <w:t>(Slough, UK)</w:t>
      </w:r>
      <w:r>
        <w:rPr>
          <w:rFonts w:cs="Arial"/>
        </w:rPr>
        <w:tab/>
        <w:t>7/’10 – 7/’12</w:t>
      </w:r>
      <w:r>
        <w:rPr>
          <w:rFonts w:cs="Arial"/>
        </w:rPr>
        <w:tab/>
        <w:t>IP Designer</w:t>
      </w:r>
    </w:p>
    <w:p w:rsidR="00191B75" w:rsidRDefault="00835B69">
      <w:pPr>
        <w:pStyle w:val="BulletCV"/>
        <w:numPr>
          <w:ilvl w:val="0"/>
          <w:numId w:val="1"/>
        </w:numPr>
      </w:pPr>
      <w:r>
        <w:t>IP Designer</w:t>
      </w:r>
      <w:r w:rsidR="00B23382">
        <w:t xml:space="preserve"> on O2’s UK IP network infrastructure</w:t>
      </w:r>
      <w:r>
        <w:t>; scoped new work (fixed deliverable), detailed requirements gathering, authoring and obtaining sign-off of designs and implementation plans, liaise with 3</w:t>
      </w:r>
      <w:r>
        <w:rPr>
          <w:vertAlign w:val="superscript"/>
        </w:rPr>
        <w:t>rd</w:t>
      </w:r>
      <w:r>
        <w:t xml:space="preserve"> parties for changes on O2's behalf.</w:t>
      </w:r>
    </w:p>
    <w:p w:rsidR="00191B75" w:rsidRDefault="00835B69">
      <w:pPr>
        <w:pStyle w:val="BulletCV"/>
        <w:numPr>
          <w:ilvl w:val="0"/>
          <w:numId w:val="1"/>
        </w:numPr>
      </w:pPr>
      <w:r>
        <w:t>Several TDAs favoured me above peers for quality of completed work and technical ability.</w:t>
      </w:r>
    </w:p>
    <w:p w:rsidR="00191B75" w:rsidRDefault="00835B69">
      <w:pPr>
        <w:pStyle w:val="BulletCV"/>
        <w:numPr>
          <w:ilvl w:val="0"/>
          <w:numId w:val="1"/>
        </w:numPr>
      </w:pPr>
      <w:r>
        <w:t xml:space="preserve">On schedule </w:t>
      </w:r>
      <w:r w:rsidR="007C298E">
        <w:t xml:space="preserve">replacement and migration </w:t>
      </w:r>
      <w:r>
        <w:t xml:space="preserve">of </w:t>
      </w:r>
      <w:r w:rsidR="0044362A">
        <w:t xml:space="preserve">3rd party payment infrastructure, </w:t>
      </w:r>
      <w:r w:rsidR="007C298E">
        <w:t xml:space="preserve">with </w:t>
      </w:r>
      <w:r w:rsidR="0044362A">
        <w:t>projected</w:t>
      </w:r>
      <w:r>
        <w:t xml:space="preserve"> business risk </w:t>
      </w:r>
      <w:r w:rsidR="007C298E">
        <w:t>of</w:t>
      </w:r>
      <w:r>
        <w:t xml:space="preserve"> £3M</w:t>
      </w:r>
      <w:r w:rsidR="0044362A">
        <w:t>/day</w:t>
      </w:r>
      <w:r>
        <w:t>.</w:t>
      </w:r>
      <w:r w:rsidR="0044362A">
        <w:t xml:space="preserve"> Heavy reliance on BGP and </w:t>
      </w:r>
      <w:r w:rsidR="007C298E">
        <w:t xml:space="preserve">network </w:t>
      </w:r>
      <w:r w:rsidR="0044362A">
        <w:t>security.</w:t>
      </w:r>
      <w:r w:rsidR="00B23382">
        <w:t xml:space="preserve"> This work included 3</w:t>
      </w:r>
      <w:r w:rsidR="00B23382" w:rsidRPr="00B23382">
        <w:rPr>
          <w:vertAlign w:val="superscript"/>
        </w:rPr>
        <w:t>rd</w:t>
      </w:r>
      <w:r w:rsidR="00B23382">
        <w:t xml:space="preserve"> party liaison, documentation and implementation.</w:t>
      </w:r>
    </w:p>
    <w:p w:rsidR="00B23382" w:rsidRDefault="00B23382">
      <w:pPr>
        <w:pStyle w:val="BulletCV"/>
        <w:numPr>
          <w:ilvl w:val="0"/>
          <w:numId w:val="1"/>
        </w:numPr>
      </w:pPr>
      <w:r>
        <w:t>Blackberry uplink upgrade/migration completed without downtime while introducing new BGP filtering and resilience. This work included 3</w:t>
      </w:r>
      <w:r w:rsidRPr="00B23382">
        <w:rPr>
          <w:vertAlign w:val="superscript"/>
        </w:rPr>
        <w:t>rd</w:t>
      </w:r>
      <w:r>
        <w:t xml:space="preserve"> party liaison, documentation and implementation.</w:t>
      </w:r>
    </w:p>
    <w:p w:rsidR="00191B75" w:rsidRDefault="00835B69">
      <w:pPr>
        <w:pStyle w:val="BulletCV"/>
        <w:numPr>
          <w:ilvl w:val="0"/>
          <w:numId w:val="1"/>
        </w:numPr>
      </w:pPr>
      <w:r>
        <w:t>Praised for successfully stepping into the performance testing (Ixia) of a new (Alcatel) broadband network after a peer was forced to abruptly abandon the project.</w:t>
      </w:r>
    </w:p>
    <w:p w:rsidR="00191B75" w:rsidRDefault="00191B75" w:rsidP="00BF3F47">
      <w:pPr>
        <w:pStyle w:val="BulletCV"/>
        <w:ind w:left="163"/>
      </w:pPr>
    </w:p>
    <w:p w:rsidR="00191B75" w:rsidRDefault="00835B69">
      <w:pPr>
        <w:pStyle w:val="sub-career"/>
        <w:rPr>
          <w:rFonts w:cs="Arial"/>
        </w:rPr>
      </w:pPr>
      <w:r>
        <w:rPr>
          <w:rFonts w:cs="Arial"/>
        </w:rPr>
        <w:t>TYCO (</w:t>
      </w:r>
      <w:proofErr w:type="gramStart"/>
      <w:r>
        <w:rPr>
          <w:rFonts w:cs="Arial"/>
        </w:rPr>
        <w:t>nsc</w:t>
      </w:r>
      <w:proofErr w:type="gramEnd"/>
      <w:r>
        <w:rPr>
          <w:rFonts w:cs="Arial"/>
        </w:rPr>
        <w:t>)</w:t>
      </w:r>
      <w:r>
        <w:rPr>
          <w:rFonts w:cs="Arial"/>
        </w:rPr>
        <w:tab/>
        <w:t>(Rotterdam, NL)</w:t>
      </w:r>
      <w:r>
        <w:rPr>
          <w:rFonts w:cs="Arial"/>
        </w:rPr>
        <w:tab/>
        <w:t>3/’11 – 3/’11</w:t>
      </w:r>
      <w:r>
        <w:rPr>
          <w:rFonts w:cs="Arial"/>
        </w:rPr>
        <w:tab/>
        <w:t>Security Consultant/Trainer</w:t>
      </w:r>
    </w:p>
    <w:p w:rsidR="00191B75" w:rsidRDefault="00835B69">
      <w:pPr>
        <w:pStyle w:val="BulletCV"/>
        <w:numPr>
          <w:ilvl w:val="0"/>
          <w:numId w:val="1"/>
        </w:numPr>
      </w:pPr>
      <w:r>
        <w:t>Successfully trained a small operational department during a move from to a self-managed solution. On-site training in Dutch &amp; hands on consultancy over just 2 weeks. Ensuring the customer’s ability to safely manage the solution independently.</w:t>
      </w:r>
    </w:p>
    <w:p w:rsidR="00191B75" w:rsidRDefault="00191B75" w:rsidP="00BF3F47">
      <w:pPr>
        <w:pStyle w:val="BulletCV"/>
        <w:ind w:left="163"/>
      </w:pPr>
    </w:p>
    <w:p w:rsidR="00191B75" w:rsidRDefault="00835B69" w:rsidP="005C6E05">
      <w:pPr>
        <w:pStyle w:val="sub-career"/>
      </w:pPr>
      <w:r>
        <w:t>Walt Disney (</w:t>
      </w:r>
      <w:proofErr w:type="gramStart"/>
      <w:r>
        <w:t>nsc</w:t>
      </w:r>
      <w:proofErr w:type="gramEnd"/>
      <w:r>
        <w:t>)</w:t>
      </w:r>
      <w:r>
        <w:tab/>
        <w:t>(Hammersmith, UK)</w:t>
      </w:r>
      <w:r>
        <w:tab/>
        <w:t>1/’11 – 3/’11</w:t>
      </w:r>
      <w:r>
        <w:tab/>
        <w:t>VoIP/Network Consultant</w:t>
      </w:r>
    </w:p>
    <w:p w:rsidR="00191B75" w:rsidRDefault="00835B69">
      <w:pPr>
        <w:pStyle w:val="BulletCV"/>
        <w:numPr>
          <w:ilvl w:val="0"/>
          <w:numId w:val="1"/>
        </w:numPr>
      </w:pPr>
      <w:r>
        <w:t>2 individual consulting projects, covering knowledge/ability gaps in customer’s operational department.</w:t>
      </w:r>
    </w:p>
    <w:p w:rsidR="00191B75" w:rsidRDefault="00835B69">
      <w:pPr>
        <w:pStyle w:val="BulletCV"/>
        <w:numPr>
          <w:ilvl w:val="0"/>
          <w:numId w:val="1"/>
        </w:numPr>
      </w:pPr>
      <w:r>
        <w:t>Received praise for the successful PoC and handover of Cisco ASA Phone Proxy - ensured cross-departmental and security compliance.</w:t>
      </w:r>
    </w:p>
    <w:p w:rsidR="00191B75" w:rsidRDefault="00835B69">
      <w:pPr>
        <w:pStyle w:val="BulletCV"/>
        <w:numPr>
          <w:ilvl w:val="0"/>
          <w:numId w:val="1"/>
        </w:numPr>
      </w:pPr>
      <w:r>
        <w:t>Successful completion of corporate policy &amp; PCI enforcement of 97 retail stores throughout EMEA. Using local FE resources (mostly non English speaking).</w:t>
      </w:r>
    </w:p>
    <w:p w:rsidR="00191B75" w:rsidRDefault="00191B75" w:rsidP="00BF3F47">
      <w:pPr>
        <w:pStyle w:val="BulletCV"/>
        <w:ind w:left="163"/>
      </w:pPr>
    </w:p>
    <w:p w:rsidR="00191B75" w:rsidRDefault="00835B69">
      <w:pPr>
        <w:pStyle w:val="sub-career"/>
        <w:rPr>
          <w:rFonts w:cs="Arial"/>
        </w:rPr>
      </w:pPr>
      <w:r>
        <w:rPr>
          <w:rFonts w:cs="Arial"/>
        </w:rPr>
        <w:t>T-Mobile UK (nsc)</w:t>
      </w:r>
      <w:r>
        <w:rPr>
          <w:rFonts w:cs="Arial"/>
        </w:rPr>
        <w:tab/>
        <w:t>(Hatfield, UK)</w:t>
      </w:r>
      <w:r>
        <w:rPr>
          <w:rFonts w:cs="Arial"/>
        </w:rPr>
        <w:tab/>
        <w:t>1/’08 – 6/’10</w:t>
      </w:r>
      <w:r>
        <w:rPr>
          <w:rFonts w:cs="Arial"/>
        </w:rPr>
        <w:tab/>
        <w:t>Network Architect</w:t>
      </w:r>
    </w:p>
    <w:p w:rsidR="00191B75" w:rsidRDefault="00835B69">
      <w:pPr>
        <w:pStyle w:val="BulletCV"/>
        <w:numPr>
          <w:ilvl w:val="0"/>
          <w:numId w:val="1"/>
        </w:numPr>
      </w:pPr>
      <w:r>
        <w:t>IP Designer; Impartial tester during multi-vendor proof of concept (PoC) project, authoring and obtaining sign-off of designs, plan/write/submit implementation plans to Operations for implementation and active support of Operations during important out-of-hours work.</w:t>
      </w:r>
    </w:p>
    <w:p w:rsidR="00191B75" w:rsidRDefault="00835B69">
      <w:pPr>
        <w:pStyle w:val="BulletCV"/>
        <w:numPr>
          <w:ilvl w:val="0"/>
          <w:numId w:val="1"/>
        </w:numPr>
      </w:pPr>
      <w:r>
        <w:t>Praised for migration of a national (28 site) MPLS network without any service interruptions. Automated the tracking of changes of the 9000+ LAN ports during the project.</w:t>
      </w:r>
    </w:p>
    <w:p w:rsidR="00191B75" w:rsidRDefault="00835B69">
      <w:pPr>
        <w:pStyle w:val="BulletCV"/>
        <w:numPr>
          <w:ilvl w:val="0"/>
          <w:numId w:val="1"/>
        </w:numPr>
      </w:pPr>
      <w:r>
        <w:t>Praised for completion of multi-site &amp; multi 10Gbps capable mobile broadband transparent proxy service implementation design where operations was kept knowledgeable and fully in control throughout the project.</w:t>
      </w:r>
    </w:p>
    <w:p w:rsidR="00191B75" w:rsidRDefault="00835B69">
      <w:pPr>
        <w:pStyle w:val="BulletCV"/>
        <w:numPr>
          <w:ilvl w:val="0"/>
          <w:numId w:val="1"/>
        </w:numPr>
      </w:pPr>
      <w:r>
        <w:t>Praised for outstanding impartiality by customer and three vendors during the PoC / RFP testing of vendor proposed mobile broadband solutions (using Spirent).</w:t>
      </w:r>
    </w:p>
    <w:p w:rsidR="00191B75" w:rsidRDefault="00191B75" w:rsidP="00BF3F47">
      <w:pPr>
        <w:pStyle w:val="BulletCV"/>
        <w:ind w:left="163"/>
      </w:pPr>
    </w:p>
    <w:p w:rsidR="00191B75" w:rsidRDefault="00835B69">
      <w:pPr>
        <w:tabs>
          <w:tab w:val="left" w:pos="1985"/>
          <w:tab w:val="left" w:pos="4536"/>
          <w:tab w:val="right" w:pos="9471"/>
        </w:tabs>
        <w:ind w:left="567" w:hanging="567"/>
        <w:rPr>
          <w:rFonts w:ascii="Arial" w:hAnsi="Arial" w:cs="Arial"/>
          <w:sz w:val="20"/>
          <w:szCs w:val="20"/>
        </w:rPr>
      </w:pPr>
      <w:r>
        <w:rPr>
          <w:rFonts w:ascii="Arial" w:hAnsi="Arial" w:cs="Arial"/>
          <w:b/>
          <w:sz w:val="20"/>
          <w:szCs w:val="20"/>
        </w:rPr>
        <w:t>easynet Enterprise</w:t>
      </w:r>
      <w:r>
        <w:rPr>
          <w:rFonts w:ascii="Arial" w:hAnsi="Arial" w:cs="Arial"/>
          <w:sz w:val="20"/>
          <w:szCs w:val="20"/>
        </w:rPr>
        <w:tab/>
        <w:t>(Amsterdam, NL)</w:t>
      </w:r>
      <w:r>
        <w:rPr>
          <w:rFonts w:ascii="Arial" w:hAnsi="Arial" w:cs="Arial"/>
          <w:sz w:val="20"/>
          <w:szCs w:val="20"/>
        </w:rPr>
        <w:tab/>
        <w:t>2/’04 – 12/’07</w:t>
      </w:r>
      <w:r>
        <w:rPr>
          <w:rFonts w:ascii="Arial" w:hAnsi="Arial" w:cs="Arial"/>
          <w:sz w:val="20"/>
          <w:szCs w:val="20"/>
        </w:rPr>
        <w:tab/>
        <w:t>Senior R&amp;D Network Engineer</w:t>
      </w:r>
    </w:p>
    <w:p w:rsidR="00191B75" w:rsidRDefault="00835B69">
      <w:pPr>
        <w:pStyle w:val="BulletCV"/>
        <w:numPr>
          <w:ilvl w:val="0"/>
          <w:numId w:val="1"/>
        </w:numPr>
      </w:pPr>
      <w:r>
        <w:t>R&amp;D Engineer responsible for: Architecture of new B2B solutions and services, by utilizing existing and seeking out new vendor relationships. Peer reviews of network upgrades to ensure they were service and future proof. Training of operational and pre-sales departments on new products and services. Evaluating vendor and Marketing proposed new products.</w:t>
      </w:r>
    </w:p>
    <w:p w:rsidR="00191B75" w:rsidRDefault="00835B69">
      <w:pPr>
        <w:pStyle w:val="BulletCV"/>
        <w:numPr>
          <w:ilvl w:val="0"/>
          <w:numId w:val="1"/>
        </w:numPr>
      </w:pPr>
      <w:r>
        <w:t>The only Dutch member of an international team working on global portfolio unification. As part of this I designed the global access-QoS model, vetted the global core-QoS design and provided service/QoS SLA guidelines to Marketing.</w:t>
      </w:r>
    </w:p>
    <w:p w:rsidR="00191B75" w:rsidRDefault="00835B69">
      <w:pPr>
        <w:pStyle w:val="BulletCV"/>
        <w:numPr>
          <w:ilvl w:val="0"/>
          <w:numId w:val="1"/>
        </w:numPr>
      </w:pPr>
      <w:r>
        <w:t>Played an instrumental role in developing career development plans &amp; training/certification contracts with HR for easynet Netherlands.</w:t>
      </w:r>
    </w:p>
    <w:p w:rsidR="00191B75" w:rsidRDefault="00835B69">
      <w:pPr>
        <w:pStyle w:val="BulletCV"/>
        <w:numPr>
          <w:ilvl w:val="0"/>
          <w:numId w:val="1"/>
        </w:numPr>
      </w:pPr>
      <w:r>
        <w:t xml:space="preserve">Motivated and obtained funding for $1M list-price worth of test equipment. This benefited our </w:t>
      </w:r>
      <w:proofErr w:type="spellStart"/>
      <w:r>
        <w:t>TTM</w:t>
      </w:r>
      <w:proofErr w:type="spellEnd"/>
      <w:r>
        <w:t xml:space="preserve"> and regularly gave us the upper hand in vendor relationships. I was able to guarantee selected equipment was fit for purpose (SLA), which improved customer retention.</w:t>
      </w:r>
    </w:p>
    <w:p w:rsidR="00191B75" w:rsidRDefault="00835B69">
      <w:pPr>
        <w:pStyle w:val="BulletCV"/>
        <w:numPr>
          <w:ilvl w:val="0"/>
          <w:numId w:val="1"/>
        </w:numPr>
      </w:pPr>
      <w:r>
        <w:t>Worked with procurement in negotiating deals with discounts of up to 70% where the norm was around the 43% mark.</w:t>
      </w:r>
    </w:p>
    <w:p w:rsidR="00191B75" w:rsidRDefault="00191B75">
      <w:pPr>
        <w:pStyle w:val="BulletCV"/>
        <w:ind w:left="0" w:firstLine="0"/>
      </w:pPr>
    </w:p>
    <w:p w:rsidR="00B95E4D" w:rsidRDefault="00B95E4D">
      <w:pPr>
        <w:pBdr>
          <w:top w:val="none" w:sz="0" w:space="0" w:color="auto"/>
          <w:left w:val="none" w:sz="0" w:space="0" w:color="auto"/>
          <w:bottom w:val="none" w:sz="0" w:space="0" w:color="auto"/>
          <w:right w:val="none" w:sz="0" w:space="0" w:color="auto"/>
        </w:pBdr>
        <w:suppressAutoHyphens w:val="0"/>
        <w:rPr>
          <w:rFonts w:ascii="Arial" w:hAnsi="Arial" w:cs="Arial"/>
          <w:b/>
          <w:sz w:val="20"/>
          <w:szCs w:val="20"/>
        </w:rPr>
      </w:pPr>
      <w:r>
        <w:rPr>
          <w:rFonts w:ascii="Arial" w:hAnsi="Arial" w:cs="Arial"/>
          <w:b/>
          <w:sz w:val="20"/>
          <w:szCs w:val="20"/>
        </w:rPr>
        <w:br w:type="page"/>
      </w:r>
    </w:p>
    <w:p w:rsidR="00191B75" w:rsidRDefault="00835B69">
      <w:pPr>
        <w:tabs>
          <w:tab w:val="left" w:pos="1985"/>
          <w:tab w:val="left" w:pos="4536"/>
          <w:tab w:val="right" w:pos="9471"/>
        </w:tabs>
        <w:ind w:left="567" w:hanging="567"/>
        <w:rPr>
          <w:rFonts w:ascii="Arial" w:hAnsi="Arial" w:cs="Arial"/>
          <w:sz w:val="20"/>
          <w:szCs w:val="20"/>
        </w:rPr>
      </w:pPr>
      <w:r>
        <w:rPr>
          <w:rFonts w:ascii="Arial" w:hAnsi="Arial" w:cs="Arial"/>
          <w:b/>
          <w:sz w:val="20"/>
          <w:szCs w:val="20"/>
        </w:rPr>
        <w:lastRenderedPageBreak/>
        <w:t>Telindus Nederland</w:t>
      </w:r>
      <w:r>
        <w:rPr>
          <w:rFonts w:ascii="Arial" w:hAnsi="Arial" w:cs="Arial"/>
          <w:sz w:val="20"/>
          <w:szCs w:val="20"/>
        </w:rPr>
        <w:tab/>
        <w:t>(Utrecht, NL)</w:t>
      </w:r>
      <w:r>
        <w:rPr>
          <w:rFonts w:ascii="Arial" w:hAnsi="Arial" w:cs="Arial"/>
          <w:sz w:val="20"/>
          <w:szCs w:val="20"/>
        </w:rPr>
        <w:tab/>
        <w:t>2/’01 – 2/’04</w:t>
      </w:r>
      <w:r>
        <w:rPr>
          <w:rFonts w:ascii="Arial" w:hAnsi="Arial" w:cs="Arial"/>
          <w:sz w:val="20"/>
          <w:szCs w:val="20"/>
        </w:rPr>
        <w:tab/>
        <w:t>Customer Service Engineer</w:t>
      </w:r>
    </w:p>
    <w:p w:rsidR="00191B75" w:rsidRDefault="00835B69">
      <w:pPr>
        <w:pStyle w:val="BulletCV"/>
        <w:numPr>
          <w:ilvl w:val="0"/>
          <w:numId w:val="1"/>
        </w:numPr>
      </w:pPr>
      <w:r>
        <w:t xml:space="preserve">Responsibilities: Remote and on-site customer support, resolving issues and providing consultancy for improvements. LAN/WAN upgrades for </w:t>
      </w:r>
      <w:proofErr w:type="spellStart"/>
      <w:r>
        <w:t>SME</w:t>
      </w:r>
      <w:proofErr w:type="spellEnd"/>
      <w:r>
        <w:t>, banking and Telco customers. Out of hours support. Carried long term responsibility for one customer’s EMEA network architecture and support.</w:t>
      </w:r>
    </w:p>
    <w:p w:rsidR="00191B75" w:rsidRDefault="00835B69">
      <w:pPr>
        <w:pStyle w:val="BulletCV"/>
        <w:numPr>
          <w:ilvl w:val="0"/>
          <w:numId w:val="1"/>
        </w:numPr>
      </w:pPr>
      <w:r>
        <w:t xml:space="preserve">Gained CCNP and other vendor accreditations, broadened my technical expertise. Cisco </w:t>
      </w:r>
      <w:proofErr w:type="spellStart"/>
      <w:r>
        <w:t>PIX</w:t>
      </w:r>
      <w:proofErr w:type="spellEnd"/>
      <w:r>
        <w:t xml:space="preserve">, </w:t>
      </w:r>
      <w:proofErr w:type="spellStart"/>
      <w:r>
        <w:t>Netscreen</w:t>
      </w:r>
      <w:proofErr w:type="spellEnd"/>
      <w:r>
        <w:t>, Nokia Check Point, Bluecoat caching (</w:t>
      </w:r>
      <w:proofErr w:type="spellStart"/>
      <w:r>
        <w:t>Cacheflow</w:t>
      </w:r>
      <w:proofErr w:type="spellEnd"/>
      <w:r>
        <w:t xml:space="preserve"> at the time), Radius and strong authentication. Main focus remained Routing &amp; Switching.</w:t>
      </w:r>
    </w:p>
    <w:p w:rsidR="00191B75" w:rsidRDefault="00191B75" w:rsidP="00BF3F47">
      <w:pPr>
        <w:pStyle w:val="BulletCV"/>
        <w:ind w:left="163"/>
      </w:pPr>
    </w:p>
    <w:p w:rsidR="00191B75" w:rsidRDefault="00835B69">
      <w:pPr>
        <w:tabs>
          <w:tab w:val="left" w:pos="1985"/>
          <w:tab w:val="left" w:pos="4536"/>
          <w:tab w:val="right" w:pos="9471"/>
        </w:tabs>
        <w:ind w:left="567" w:hanging="567"/>
        <w:rPr>
          <w:rFonts w:ascii="Arial" w:hAnsi="Arial" w:cs="Arial"/>
          <w:sz w:val="20"/>
          <w:szCs w:val="20"/>
        </w:rPr>
      </w:pPr>
      <w:r>
        <w:rPr>
          <w:rFonts w:ascii="Arial" w:hAnsi="Arial" w:cs="Arial"/>
          <w:b/>
          <w:sz w:val="20"/>
          <w:szCs w:val="20"/>
        </w:rPr>
        <w:t>Getronics Nederland</w:t>
      </w:r>
      <w:r>
        <w:rPr>
          <w:rFonts w:ascii="Arial" w:hAnsi="Arial" w:cs="Arial"/>
          <w:sz w:val="20"/>
          <w:szCs w:val="20"/>
        </w:rPr>
        <w:tab/>
        <w:t>(Rotterdam, NL)</w:t>
      </w:r>
      <w:r>
        <w:rPr>
          <w:rFonts w:ascii="Arial" w:hAnsi="Arial" w:cs="Arial"/>
          <w:sz w:val="20"/>
          <w:szCs w:val="20"/>
        </w:rPr>
        <w:tab/>
        <w:t>12/’97 – 1/’01</w:t>
      </w:r>
      <w:r>
        <w:rPr>
          <w:rFonts w:ascii="Arial" w:hAnsi="Arial" w:cs="Arial"/>
          <w:sz w:val="20"/>
          <w:szCs w:val="20"/>
        </w:rPr>
        <w:tab/>
        <w:t>Detached Network Engineer</w:t>
      </w:r>
    </w:p>
    <w:p w:rsidR="00191B75" w:rsidRDefault="00835B69">
      <w:pPr>
        <w:pStyle w:val="BulletCV"/>
        <w:numPr>
          <w:ilvl w:val="0"/>
          <w:numId w:val="1"/>
        </w:numPr>
      </w:pPr>
      <w:r>
        <w:t xml:space="preserve">On site consultant providing network support to Shell, Nedlloyd and others. LAN/WAN upgrades and </w:t>
      </w:r>
      <w:r w:rsidR="00617981">
        <w:t xml:space="preserve">installation of network </w:t>
      </w:r>
      <w:r>
        <w:t xml:space="preserve">monitoring tools. Received vendor agnostic </w:t>
      </w:r>
      <w:proofErr w:type="spellStart"/>
      <w:r>
        <w:t>datacom</w:t>
      </w:r>
      <w:proofErr w:type="spellEnd"/>
      <w:r>
        <w:t xml:space="preserve"> training.</w:t>
      </w:r>
    </w:p>
    <w:p w:rsidR="00191B75" w:rsidRDefault="00191B75" w:rsidP="00BF3F47">
      <w:pPr>
        <w:pStyle w:val="BulletCV"/>
        <w:ind w:left="163"/>
      </w:pPr>
    </w:p>
    <w:p w:rsidR="00191B75" w:rsidRDefault="00835B69">
      <w:pPr>
        <w:tabs>
          <w:tab w:val="left" w:pos="1985"/>
          <w:tab w:val="left" w:pos="4536"/>
          <w:tab w:val="right" w:pos="9471"/>
        </w:tabs>
        <w:ind w:left="567" w:hanging="567"/>
        <w:rPr>
          <w:rFonts w:ascii="Arial" w:hAnsi="Arial" w:cs="Arial"/>
          <w:sz w:val="20"/>
          <w:szCs w:val="20"/>
        </w:rPr>
      </w:pPr>
      <w:proofErr w:type="spellStart"/>
      <w:r>
        <w:rPr>
          <w:rFonts w:ascii="Arial" w:hAnsi="Arial" w:cs="Arial"/>
          <w:b/>
          <w:sz w:val="20"/>
          <w:szCs w:val="20"/>
        </w:rPr>
        <w:t>Hacousto</w:t>
      </w:r>
      <w:proofErr w:type="spellEnd"/>
      <w:r>
        <w:rPr>
          <w:rFonts w:ascii="Arial" w:hAnsi="Arial" w:cs="Arial"/>
          <w:b/>
          <w:sz w:val="20"/>
          <w:szCs w:val="20"/>
        </w:rPr>
        <w:t xml:space="preserve"> </w:t>
      </w:r>
      <w:proofErr w:type="spellStart"/>
      <w:r>
        <w:rPr>
          <w:rFonts w:ascii="Arial" w:hAnsi="Arial" w:cs="Arial"/>
          <w:b/>
          <w:sz w:val="20"/>
          <w:szCs w:val="20"/>
        </w:rPr>
        <w:t>B.V</w:t>
      </w:r>
      <w:proofErr w:type="spellEnd"/>
      <w:r>
        <w:rPr>
          <w:rFonts w:ascii="Arial" w:hAnsi="Arial" w:cs="Arial"/>
          <w:sz w:val="20"/>
          <w:szCs w:val="20"/>
        </w:rPr>
        <w:t>.</w:t>
      </w:r>
      <w:r>
        <w:rPr>
          <w:rFonts w:ascii="Arial" w:hAnsi="Arial" w:cs="Arial"/>
          <w:sz w:val="20"/>
          <w:szCs w:val="20"/>
        </w:rPr>
        <w:tab/>
        <w:t>(</w:t>
      </w:r>
      <w:proofErr w:type="spellStart"/>
      <w:r>
        <w:rPr>
          <w:rFonts w:ascii="Arial" w:hAnsi="Arial" w:cs="Arial"/>
          <w:sz w:val="20"/>
          <w:szCs w:val="20"/>
        </w:rPr>
        <w:t>Berkel</w:t>
      </w:r>
      <w:proofErr w:type="spellEnd"/>
      <w:r>
        <w:rPr>
          <w:rFonts w:ascii="Arial" w:hAnsi="Arial" w:cs="Arial"/>
          <w:sz w:val="20"/>
          <w:szCs w:val="20"/>
        </w:rPr>
        <w:t xml:space="preserve"> </w:t>
      </w:r>
      <w:proofErr w:type="spellStart"/>
      <w:r>
        <w:rPr>
          <w:rFonts w:ascii="Arial" w:hAnsi="Arial" w:cs="Arial"/>
          <w:sz w:val="20"/>
          <w:szCs w:val="20"/>
        </w:rPr>
        <w:t>en</w:t>
      </w:r>
      <w:proofErr w:type="spellEnd"/>
      <w:r>
        <w:rPr>
          <w:rFonts w:ascii="Arial" w:hAnsi="Arial" w:cs="Arial"/>
          <w:sz w:val="20"/>
          <w:szCs w:val="20"/>
        </w:rPr>
        <w:t xml:space="preserve"> </w:t>
      </w:r>
      <w:proofErr w:type="spellStart"/>
      <w:r>
        <w:rPr>
          <w:rFonts w:ascii="Arial" w:hAnsi="Arial" w:cs="Arial"/>
          <w:sz w:val="20"/>
          <w:szCs w:val="20"/>
        </w:rPr>
        <w:t>Rodenrijs</w:t>
      </w:r>
      <w:proofErr w:type="spellEnd"/>
      <w:r>
        <w:rPr>
          <w:rFonts w:ascii="Arial" w:hAnsi="Arial" w:cs="Arial"/>
          <w:sz w:val="20"/>
          <w:szCs w:val="20"/>
        </w:rPr>
        <w:t>, NL)</w:t>
      </w:r>
      <w:r>
        <w:rPr>
          <w:rFonts w:ascii="Arial" w:hAnsi="Arial" w:cs="Arial"/>
          <w:sz w:val="20"/>
          <w:szCs w:val="20"/>
        </w:rPr>
        <w:tab/>
        <w:t>7/’95 – 12/’97</w:t>
      </w:r>
      <w:r>
        <w:rPr>
          <w:rFonts w:ascii="Arial" w:hAnsi="Arial" w:cs="Arial"/>
          <w:sz w:val="20"/>
          <w:szCs w:val="20"/>
        </w:rPr>
        <w:tab/>
        <w:t>Electrical Technician</w:t>
      </w:r>
    </w:p>
    <w:p w:rsidR="00191B75" w:rsidRDefault="00835B69">
      <w:pPr>
        <w:pStyle w:val="BulletCV"/>
        <w:numPr>
          <w:ilvl w:val="0"/>
          <w:numId w:val="1"/>
        </w:numPr>
      </w:pPr>
      <w:r>
        <w:t>Production of bespoke amplifiers, coding of early autonomous digital sound equipment, production of bespoke audio equipment. Repairs of microphones, amplifiers and other electronics. Supervision of trainee engineers (work placements).</w:t>
      </w:r>
    </w:p>
    <w:p w:rsidR="00191B75" w:rsidRDefault="00191B75">
      <w:pPr>
        <w:tabs>
          <w:tab w:val="left" w:pos="1985"/>
          <w:tab w:val="left" w:pos="4536"/>
          <w:tab w:val="right" w:pos="9471"/>
        </w:tabs>
        <w:ind w:left="567" w:hanging="567"/>
        <w:rPr>
          <w:rFonts w:ascii="Arial" w:eastAsia="Arial" w:hAnsi="Arial" w:cs="Arial"/>
          <w:sz w:val="32"/>
          <w:szCs w:val="32"/>
        </w:rPr>
      </w:pPr>
    </w:p>
    <w:p w:rsidR="00191B75" w:rsidRDefault="00191B75">
      <w:pPr>
        <w:tabs>
          <w:tab w:val="left" w:pos="5103"/>
          <w:tab w:val="left" w:pos="7371"/>
          <w:tab w:val="right" w:pos="9471"/>
        </w:tabs>
      </w:pPr>
    </w:p>
    <w:p w:rsidR="00191B75" w:rsidRDefault="00835B69" w:rsidP="00F2306C">
      <w:pPr>
        <w:pStyle w:val="Heading2"/>
        <w:tabs>
          <w:tab w:val="left" w:pos="5103"/>
          <w:tab w:val="left" w:pos="7371"/>
          <w:tab w:val="right" w:pos="9497"/>
        </w:tabs>
      </w:pPr>
      <w:r>
        <w:t>Training/Certification</w:t>
      </w:r>
      <w:r>
        <w:tab/>
        <w:t>Location</w:t>
      </w:r>
      <w:r>
        <w:tab/>
      </w:r>
      <w:r>
        <w:tab/>
        <w:t>Date</w:t>
      </w:r>
    </w:p>
    <w:p w:rsidR="00191B75" w:rsidRDefault="00835B69">
      <w:pPr>
        <w:tabs>
          <w:tab w:val="left" w:pos="5103"/>
          <w:tab w:val="left" w:pos="7371"/>
          <w:tab w:val="right" w:pos="9471"/>
        </w:tabs>
        <w:rPr>
          <w:rFonts w:ascii="Arial" w:eastAsia="Arial" w:hAnsi="Arial" w:cs="Arial"/>
          <w:sz w:val="20"/>
          <w:szCs w:val="20"/>
        </w:rPr>
      </w:pPr>
      <w:r>
        <w:rPr>
          <w:rFonts w:ascii="Arial" w:hAnsi="Arial" w:cs="Arial"/>
          <w:sz w:val="20"/>
          <w:szCs w:val="20"/>
        </w:rPr>
        <w:t xml:space="preserve">Cisco </w:t>
      </w:r>
      <w:proofErr w:type="spellStart"/>
      <w:r>
        <w:rPr>
          <w:rFonts w:ascii="Arial" w:hAnsi="Arial" w:cs="Arial"/>
          <w:sz w:val="20"/>
          <w:szCs w:val="20"/>
        </w:rPr>
        <w:t>UCS</w:t>
      </w:r>
      <w:proofErr w:type="spellEnd"/>
      <w:r>
        <w:rPr>
          <w:rFonts w:ascii="Arial" w:hAnsi="Arial" w:cs="Arial"/>
          <w:sz w:val="20"/>
          <w:szCs w:val="20"/>
        </w:rPr>
        <w:t xml:space="preserve"> C-series (Tech &amp; Sales)</w:t>
      </w:r>
      <w:r>
        <w:rPr>
          <w:rFonts w:ascii="Arial" w:hAnsi="Arial" w:cs="Arial"/>
          <w:sz w:val="20"/>
          <w:szCs w:val="20"/>
        </w:rPr>
        <w:tab/>
        <w:t>(London, UK)</w:t>
      </w:r>
      <w:r>
        <w:rPr>
          <w:rFonts w:ascii="Arial" w:hAnsi="Arial" w:cs="Arial"/>
          <w:sz w:val="20"/>
          <w:szCs w:val="20"/>
        </w:rPr>
        <w:tab/>
      </w:r>
      <w:r>
        <w:rPr>
          <w:rFonts w:ascii="Arial" w:hAnsi="Arial" w:cs="Arial"/>
          <w:sz w:val="20"/>
          <w:szCs w:val="20"/>
        </w:rPr>
        <w:tab/>
      </w:r>
      <w:r>
        <w:rPr>
          <w:rFonts w:ascii="Arial" w:eastAsia="Arial" w:hAnsi="Arial" w:cs="Arial"/>
          <w:sz w:val="20"/>
          <w:szCs w:val="20"/>
        </w:rPr>
        <w:t>2/2011</w:t>
      </w:r>
    </w:p>
    <w:p w:rsidR="00191B75" w:rsidRDefault="00835B69">
      <w:pPr>
        <w:tabs>
          <w:tab w:val="left" w:pos="5103"/>
          <w:tab w:val="left" w:pos="7371"/>
          <w:tab w:val="right" w:pos="9471"/>
        </w:tabs>
        <w:rPr>
          <w:rFonts w:ascii="Arial" w:eastAsia="Arial" w:hAnsi="Arial" w:cs="Arial"/>
          <w:sz w:val="20"/>
          <w:szCs w:val="20"/>
        </w:rPr>
      </w:pPr>
      <w:r>
        <w:rPr>
          <w:rFonts w:ascii="Arial" w:hAnsi="Arial" w:cs="Arial"/>
          <w:sz w:val="20"/>
          <w:szCs w:val="20"/>
        </w:rPr>
        <w:t>F5 Certified System Engineer (F5SE-LTM)</w:t>
      </w:r>
      <w:r>
        <w:rPr>
          <w:rFonts w:ascii="Arial" w:hAnsi="Arial" w:cs="Arial"/>
          <w:sz w:val="20"/>
          <w:szCs w:val="20"/>
        </w:rPr>
        <w:tab/>
        <w:t>UK</w:t>
      </w:r>
      <w:r>
        <w:rPr>
          <w:rFonts w:ascii="Arial" w:hAnsi="Arial" w:cs="Arial"/>
          <w:sz w:val="20"/>
          <w:szCs w:val="20"/>
        </w:rPr>
        <w:tab/>
      </w:r>
      <w:r>
        <w:rPr>
          <w:rFonts w:ascii="Arial" w:eastAsia="Arial" w:hAnsi="Arial" w:cs="Arial"/>
          <w:sz w:val="20"/>
          <w:szCs w:val="20"/>
        </w:rPr>
        <w:tab/>
        <w:t>2/2008</w:t>
      </w:r>
    </w:p>
    <w:p w:rsidR="00191B75" w:rsidRDefault="00835B69">
      <w:pPr>
        <w:tabs>
          <w:tab w:val="left" w:pos="5103"/>
          <w:tab w:val="left" w:pos="7371"/>
          <w:tab w:val="right" w:pos="9471"/>
        </w:tabs>
        <w:rPr>
          <w:rFonts w:ascii="Arial" w:eastAsia="Arial" w:hAnsi="Arial" w:cs="Arial"/>
          <w:sz w:val="20"/>
          <w:szCs w:val="20"/>
        </w:rPr>
      </w:pPr>
      <w:r>
        <w:rPr>
          <w:rFonts w:ascii="Arial" w:hAnsi="Arial" w:cs="Arial"/>
          <w:sz w:val="20"/>
          <w:szCs w:val="20"/>
        </w:rPr>
        <w:t>CCIE R&amp;S written</w:t>
      </w:r>
      <w:r>
        <w:rPr>
          <w:rFonts w:ascii="Arial" w:hAnsi="Arial" w:cs="Arial"/>
          <w:sz w:val="20"/>
          <w:szCs w:val="20"/>
        </w:rPr>
        <w:tab/>
        <w:t>NL</w:t>
      </w:r>
      <w:r>
        <w:rPr>
          <w:rFonts w:ascii="Arial" w:hAnsi="Arial" w:cs="Arial"/>
          <w:sz w:val="20"/>
          <w:szCs w:val="20"/>
        </w:rPr>
        <w:tab/>
      </w:r>
      <w:r>
        <w:rPr>
          <w:rFonts w:ascii="Arial" w:eastAsia="Arial" w:hAnsi="Arial" w:cs="Arial"/>
          <w:sz w:val="20"/>
          <w:szCs w:val="20"/>
        </w:rPr>
        <w:tab/>
        <w:t>5/2006</w:t>
      </w:r>
    </w:p>
    <w:p w:rsidR="00191B75" w:rsidRDefault="00835B69">
      <w:pPr>
        <w:tabs>
          <w:tab w:val="left" w:pos="5103"/>
          <w:tab w:val="left" w:pos="7371"/>
          <w:tab w:val="right" w:pos="9471"/>
        </w:tabs>
        <w:rPr>
          <w:rFonts w:ascii="Arial" w:eastAsia="Arial" w:hAnsi="Arial" w:cs="Arial"/>
          <w:sz w:val="20"/>
          <w:szCs w:val="20"/>
        </w:rPr>
      </w:pPr>
      <w:r>
        <w:rPr>
          <w:rFonts w:ascii="Arial" w:hAnsi="Arial" w:cs="Arial"/>
          <w:sz w:val="20"/>
          <w:szCs w:val="20"/>
        </w:rPr>
        <w:t>CCNA/CCNP</w:t>
      </w:r>
      <w:r>
        <w:rPr>
          <w:rFonts w:ascii="Arial" w:hAnsi="Arial" w:cs="Arial"/>
          <w:sz w:val="20"/>
          <w:szCs w:val="20"/>
        </w:rPr>
        <w:tab/>
        <w:t>NL</w:t>
      </w:r>
      <w:r>
        <w:rPr>
          <w:rFonts w:ascii="Arial" w:hAnsi="Arial" w:cs="Arial"/>
          <w:sz w:val="20"/>
          <w:szCs w:val="20"/>
        </w:rPr>
        <w:tab/>
      </w:r>
      <w:r>
        <w:rPr>
          <w:rFonts w:ascii="Arial" w:eastAsia="Arial" w:hAnsi="Arial" w:cs="Arial"/>
          <w:sz w:val="20"/>
          <w:szCs w:val="20"/>
        </w:rPr>
        <w:tab/>
        <w:t>2001/2002</w:t>
      </w:r>
    </w:p>
    <w:p w:rsidR="00191B75" w:rsidRDefault="00835B69">
      <w:pPr>
        <w:tabs>
          <w:tab w:val="left" w:pos="5103"/>
          <w:tab w:val="left" w:pos="7371"/>
          <w:tab w:val="right" w:pos="9471"/>
        </w:tabs>
        <w:rPr>
          <w:rFonts w:ascii="Arial" w:hAnsi="Arial" w:cs="Arial"/>
          <w:sz w:val="20"/>
          <w:szCs w:val="20"/>
        </w:rPr>
      </w:pPr>
      <w:r>
        <w:rPr>
          <w:rFonts w:ascii="Arial" w:hAnsi="Arial" w:cs="Arial"/>
          <w:sz w:val="20"/>
          <w:szCs w:val="20"/>
        </w:rPr>
        <w:t>Cisco – IS-IS</w:t>
      </w:r>
      <w:r>
        <w:rPr>
          <w:rFonts w:ascii="Arial" w:hAnsi="Arial" w:cs="Arial"/>
          <w:sz w:val="20"/>
          <w:szCs w:val="20"/>
        </w:rPr>
        <w:tab/>
        <w:t>NL</w:t>
      </w:r>
      <w:r>
        <w:rPr>
          <w:rFonts w:ascii="Arial" w:hAnsi="Arial" w:cs="Arial"/>
          <w:sz w:val="20"/>
          <w:szCs w:val="20"/>
        </w:rPr>
        <w:tab/>
      </w:r>
      <w:r>
        <w:rPr>
          <w:rFonts w:ascii="Arial" w:hAnsi="Arial" w:cs="Arial"/>
          <w:sz w:val="20"/>
          <w:szCs w:val="20"/>
        </w:rPr>
        <w:tab/>
        <w:t>9/2005</w:t>
      </w:r>
    </w:p>
    <w:p w:rsidR="00191B75" w:rsidRDefault="00835B69">
      <w:pPr>
        <w:tabs>
          <w:tab w:val="left" w:pos="5103"/>
          <w:tab w:val="left" w:pos="7371"/>
          <w:tab w:val="right" w:pos="9471"/>
        </w:tabs>
        <w:rPr>
          <w:rFonts w:ascii="Arial" w:hAnsi="Arial" w:cs="Arial"/>
          <w:sz w:val="20"/>
          <w:szCs w:val="20"/>
        </w:rPr>
      </w:pPr>
      <w:r>
        <w:rPr>
          <w:rFonts w:ascii="Arial" w:hAnsi="Arial" w:cs="Arial"/>
          <w:sz w:val="20"/>
          <w:szCs w:val="20"/>
        </w:rPr>
        <w:t>Cisco – MPLS</w:t>
      </w:r>
      <w:r>
        <w:rPr>
          <w:rFonts w:ascii="Arial" w:hAnsi="Arial" w:cs="Arial"/>
          <w:sz w:val="20"/>
          <w:szCs w:val="20"/>
        </w:rPr>
        <w:tab/>
        <w:t>NL</w:t>
      </w:r>
      <w:r>
        <w:rPr>
          <w:rFonts w:ascii="Arial" w:hAnsi="Arial" w:cs="Arial"/>
          <w:sz w:val="20"/>
          <w:szCs w:val="20"/>
        </w:rPr>
        <w:tab/>
      </w:r>
      <w:r>
        <w:rPr>
          <w:rFonts w:ascii="Arial" w:hAnsi="Arial" w:cs="Arial"/>
          <w:sz w:val="20"/>
          <w:szCs w:val="20"/>
        </w:rPr>
        <w:tab/>
        <w:t>10/2005</w:t>
      </w:r>
    </w:p>
    <w:p w:rsidR="00191B75" w:rsidRDefault="00835B69">
      <w:pPr>
        <w:tabs>
          <w:tab w:val="left" w:pos="5103"/>
          <w:tab w:val="left" w:pos="7371"/>
          <w:tab w:val="right" w:pos="9471"/>
        </w:tabs>
        <w:rPr>
          <w:rFonts w:ascii="Arial" w:eastAsia="Arial" w:hAnsi="Arial" w:cs="Arial"/>
          <w:sz w:val="20"/>
          <w:szCs w:val="20"/>
        </w:rPr>
      </w:pPr>
      <w:r>
        <w:rPr>
          <w:rFonts w:ascii="Arial" w:hAnsi="Arial" w:cs="Arial"/>
          <w:sz w:val="20"/>
          <w:szCs w:val="20"/>
        </w:rPr>
        <w:t xml:space="preserve">Cisco – </w:t>
      </w:r>
      <w:proofErr w:type="spellStart"/>
      <w:r>
        <w:rPr>
          <w:rFonts w:ascii="Arial" w:hAnsi="Arial" w:cs="Arial"/>
          <w:sz w:val="20"/>
          <w:szCs w:val="20"/>
        </w:rPr>
        <w:t>CVOICE</w:t>
      </w:r>
      <w:proofErr w:type="spellEnd"/>
      <w:r>
        <w:rPr>
          <w:rFonts w:ascii="Arial" w:hAnsi="Arial" w:cs="Arial"/>
          <w:sz w:val="20"/>
          <w:szCs w:val="20"/>
        </w:rPr>
        <w:tab/>
        <w:t>NL</w:t>
      </w:r>
      <w:r>
        <w:rPr>
          <w:rFonts w:ascii="Arial" w:hAnsi="Arial" w:cs="Arial"/>
          <w:sz w:val="20"/>
          <w:szCs w:val="20"/>
        </w:rPr>
        <w:tab/>
      </w:r>
      <w:r>
        <w:rPr>
          <w:rFonts w:ascii="Arial" w:eastAsia="Arial" w:hAnsi="Arial" w:cs="Arial"/>
          <w:sz w:val="20"/>
          <w:szCs w:val="20"/>
        </w:rPr>
        <w:tab/>
        <w:t>2003</w:t>
      </w:r>
    </w:p>
    <w:p w:rsidR="00191B75" w:rsidRDefault="00835B69">
      <w:pPr>
        <w:tabs>
          <w:tab w:val="left" w:pos="5103"/>
          <w:tab w:val="left" w:pos="7371"/>
          <w:tab w:val="right" w:pos="9471"/>
        </w:tabs>
        <w:rPr>
          <w:rFonts w:ascii="Arial" w:eastAsia="Arial" w:hAnsi="Arial" w:cs="Arial"/>
          <w:sz w:val="20"/>
          <w:szCs w:val="20"/>
        </w:rPr>
      </w:pPr>
      <w:r>
        <w:rPr>
          <w:rFonts w:ascii="Arial" w:hAnsi="Arial" w:cs="Arial"/>
          <w:sz w:val="20"/>
          <w:szCs w:val="20"/>
        </w:rPr>
        <w:t xml:space="preserve">Cisco – </w:t>
      </w:r>
      <w:proofErr w:type="spellStart"/>
      <w:r>
        <w:rPr>
          <w:rFonts w:ascii="Arial" w:hAnsi="Arial" w:cs="Arial"/>
          <w:sz w:val="20"/>
          <w:szCs w:val="20"/>
        </w:rPr>
        <w:t>DQOS</w:t>
      </w:r>
      <w:proofErr w:type="spellEnd"/>
      <w:r>
        <w:rPr>
          <w:rFonts w:ascii="Arial" w:hAnsi="Arial" w:cs="Arial"/>
          <w:sz w:val="20"/>
          <w:szCs w:val="20"/>
        </w:rPr>
        <w:tab/>
        <w:t>NL</w:t>
      </w:r>
      <w:r>
        <w:rPr>
          <w:rFonts w:ascii="Arial" w:hAnsi="Arial" w:cs="Arial"/>
          <w:sz w:val="20"/>
          <w:szCs w:val="20"/>
        </w:rPr>
        <w:tab/>
      </w:r>
      <w:r>
        <w:rPr>
          <w:rFonts w:ascii="Arial" w:eastAsia="Arial" w:hAnsi="Arial" w:cs="Arial"/>
          <w:sz w:val="20"/>
          <w:szCs w:val="20"/>
        </w:rPr>
        <w:tab/>
        <w:t>10/2003</w:t>
      </w:r>
    </w:p>
    <w:p w:rsidR="00191B75" w:rsidRDefault="00835B69">
      <w:pPr>
        <w:tabs>
          <w:tab w:val="left" w:pos="5103"/>
          <w:tab w:val="left" w:pos="7371"/>
          <w:tab w:val="right" w:pos="9471"/>
        </w:tabs>
        <w:rPr>
          <w:rFonts w:ascii="Arial" w:hAnsi="Arial" w:cs="Arial"/>
          <w:sz w:val="20"/>
          <w:szCs w:val="20"/>
        </w:rPr>
      </w:pPr>
      <w:r>
        <w:rPr>
          <w:rFonts w:ascii="Arial" w:hAnsi="Arial" w:cs="Arial"/>
          <w:sz w:val="20"/>
          <w:szCs w:val="20"/>
        </w:rPr>
        <w:t>Cisco – IPT</w:t>
      </w:r>
      <w:r>
        <w:rPr>
          <w:rFonts w:ascii="Arial" w:hAnsi="Arial" w:cs="Arial"/>
          <w:sz w:val="20"/>
          <w:szCs w:val="20"/>
        </w:rPr>
        <w:tab/>
        <w:t>NL</w:t>
      </w:r>
      <w:r>
        <w:rPr>
          <w:rFonts w:ascii="Arial" w:hAnsi="Arial" w:cs="Arial"/>
          <w:sz w:val="20"/>
          <w:szCs w:val="20"/>
        </w:rPr>
        <w:tab/>
      </w:r>
      <w:r>
        <w:rPr>
          <w:rFonts w:ascii="Arial" w:hAnsi="Arial" w:cs="Arial"/>
          <w:sz w:val="20"/>
          <w:szCs w:val="20"/>
        </w:rPr>
        <w:tab/>
        <w:t>2002</w:t>
      </w:r>
    </w:p>
    <w:p w:rsidR="00191B75" w:rsidRDefault="00835B69">
      <w:pPr>
        <w:tabs>
          <w:tab w:val="left" w:pos="5103"/>
          <w:tab w:val="left" w:pos="7371"/>
          <w:tab w:val="right" w:pos="9471"/>
        </w:tabs>
        <w:rPr>
          <w:rFonts w:ascii="Arial" w:hAnsi="Arial" w:cs="Arial"/>
          <w:sz w:val="20"/>
          <w:szCs w:val="20"/>
        </w:rPr>
      </w:pPr>
      <w:proofErr w:type="spellStart"/>
      <w:r>
        <w:rPr>
          <w:rFonts w:ascii="Arial" w:hAnsi="Arial" w:cs="Arial"/>
          <w:sz w:val="20"/>
          <w:szCs w:val="20"/>
        </w:rPr>
        <w:t>Netscreen</w:t>
      </w:r>
      <w:proofErr w:type="spellEnd"/>
      <w:r>
        <w:rPr>
          <w:rFonts w:ascii="Arial" w:hAnsi="Arial" w:cs="Arial"/>
          <w:sz w:val="20"/>
          <w:szCs w:val="20"/>
        </w:rPr>
        <w:t xml:space="preserve"> – IDS/IPS</w:t>
      </w:r>
      <w:r>
        <w:rPr>
          <w:rFonts w:ascii="Arial" w:hAnsi="Arial" w:cs="Arial"/>
          <w:sz w:val="20"/>
          <w:szCs w:val="20"/>
        </w:rPr>
        <w:tab/>
        <w:t>NL</w:t>
      </w:r>
      <w:r>
        <w:rPr>
          <w:rFonts w:ascii="Arial" w:hAnsi="Arial" w:cs="Arial"/>
          <w:sz w:val="20"/>
          <w:szCs w:val="20"/>
        </w:rPr>
        <w:tab/>
      </w:r>
      <w:r>
        <w:rPr>
          <w:rFonts w:ascii="Arial" w:hAnsi="Arial" w:cs="Arial"/>
          <w:sz w:val="20"/>
          <w:szCs w:val="20"/>
        </w:rPr>
        <w:tab/>
        <w:t>2002</w:t>
      </w:r>
    </w:p>
    <w:p w:rsidR="00191B75" w:rsidRDefault="00835B69">
      <w:pPr>
        <w:tabs>
          <w:tab w:val="left" w:pos="5103"/>
          <w:tab w:val="left" w:pos="7371"/>
          <w:tab w:val="right" w:pos="9471"/>
        </w:tabs>
        <w:rPr>
          <w:rFonts w:ascii="Arial" w:hAnsi="Arial" w:cs="Arial"/>
          <w:sz w:val="20"/>
          <w:szCs w:val="20"/>
        </w:rPr>
      </w:pPr>
      <w:r>
        <w:rPr>
          <w:rFonts w:ascii="Arial" w:hAnsi="Arial" w:cs="Arial"/>
          <w:sz w:val="20"/>
          <w:szCs w:val="20"/>
        </w:rPr>
        <w:t>Cisco – ATM</w:t>
      </w:r>
      <w:r>
        <w:rPr>
          <w:rFonts w:ascii="Arial" w:hAnsi="Arial" w:cs="Arial"/>
          <w:sz w:val="20"/>
          <w:szCs w:val="20"/>
        </w:rPr>
        <w:tab/>
        <w:t>NL</w:t>
      </w:r>
      <w:r>
        <w:rPr>
          <w:rFonts w:ascii="Arial" w:hAnsi="Arial" w:cs="Arial"/>
          <w:sz w:val="20"/>
          <w:szCs w:val="20"/>
        </w:rPr>
        <w:tab/>
      </w:r>
      <w:r>
        <w:rPr>
          <w:rFonts w:ascii="Arial" w:hAnsi="Arial" w:cs="Arial"/>
          <w:sz w:val="20"/>
          <w:szCs w:val="20"/>
        </w:rPr>
        <w:tab/>
        <w:t>2002</w:t>
      </w:r>
    </w:p>
    <w:p w:rsidR="00191B75" w:rsidRDefault="00835B69">
      <w:pPr>
        <w:tabs>
          <w:tab w:val="left" w:pos="5103"/>
          <w:tab w:val="left" w:pos="7371"/>
          <w:tab w:val="right" w:pos="9471"/>
        </w:tabs>
        <w:rPr>
          <w:rFonts w:ascii="Arial" w:hAnsi="Arial" w:cs="Arial"/>
          <w:sz w:val="20"/>
          <w:szCs w:val="20"/>
        </w:rPr>
      </w:pPr>
      <w:r>
        <w:rPr>
          <w:rFonts w:ascii="Arial" w:hAnsi="Arial" w:cs="Arial"/>
          <w:sz w:val="20"/>
          <w:szCs w:val="20"/>
        </w:rPr>
        <w:t>Vasco – Vasco specialist</w:t>
      </w:r>
      <w:r>
        <w:rPr>
          <w:rFonts w:ascii="Arial" w:hAnsi="Arial" w:cs="Arial"/>
          <w:sz w:val="20"/>
          <w:szCs w:val="20"/>
        </w:rPr>
        <w:tab/>
        <w:t xml:space="preserve">(Brussels, BE) </w:t>
      </w:r>
      <w:r>
        <w:rPr>
          <w:rFonts w:ascii="Arial" w:hAnsi="Arial" w:cs="Arial"/>
          <w:sz w:val="20"/>
          <w:szCs w:val="20"/>
        </w:rPr>
        <w:tab/>
      </w:r>
      <w:r>
        <w:rPr>
          <w:rFonts w:ascii="Arial" w:hAnsi="Arial" w:cs="Arial"/>
          <w:sz w:val="20"/>
          <w:szCs w:val="20"/>
        </w:rPr>
        <w:tab/>
        <w:t>2002</w:t>
      </w:r>
    </w:p>
    <w:p w:rsidR="00191B75" w:rsidRDefault="00835B69">
      <w:pPr>
        <w:tabs>
          <w:tab w:val="left" w:pos="5103"/>
          <w:tab w:val="left" w:pos="7371"/>
          <w:tab w:val="right" w:pos="9471"/>
        </w:tabs>
        <w:rPr>
          <w:rFonts w:ascii="Arial" w:hAnsi="Arial" w:cs="Arial"/>
          <w:sz w:val="20"/>
          <w:szCs w:val="20"/>
        </w:rPr>
      </w:pPr>
      <w:proofErr w:type="spellStart"/>
      <w:r>
        <w:rPr>
          <w:rFonts w:ascii="Arial" w:hAnsi="Arial" w:cs="Arial"/>
          <w:sz w:val="20"/>
          <w:szCs w:val="20"/>
        </w:rPr>
        <w:t>CacheFlow</w:t>
      </w:r>
      <w:proofErr w:type="spellEnd"/>
      <w:r>
        <w:rPr>
          <w:rFonts w:ascii="Arial" w:hAnsi="Arial" w:cs="Arial"/>
          <w:sz w:val="20"/>
          <w:szCs w:val="20"/>
        </w:rPr>
        <w:t xml:space="preserve"> – </w:t>
      </w:r>
      <w:proofErr w:type="spellStart"/>
      <w:r>
        <w:rPr>
          <w:rFonts w:ascii="Arial" w:hAnsi="Arial" w:cs="Arial"/>
          <w:sz w:val="20"/>
          <w:szCs w:val="20"/>
        </w:rPr>
        <w:t>Webcache</w:t>
      </w:r>
      <w:proofErr w:type="spellEnd"/>
      <w:r>
        <w:rPr>
          <w:rFonts w:ascii="Arial" w:hAnsi="Arial" w:cs="Arial"/>
          <w:sz w:val="20"/>
          <w:szCs w:val="20"/>
        </w:rPr>
        <w:t xml:space="preserve"> (now Bluecoat)</w:t>
      </w:r>
      <w:r>
        <w:rPr>
          <w:rFonts w:ascii="Arial" w:hAnsi="Arial" w:cs="Arial"/>
          <w:sz w:val="20"/>
          <w:szCs w:val="20"/>
        </w:rPr>
        <w:tab/>
        <w:t>(Camberley, UK)</w:t>
      </w:r>
      <w:r>
        <w:rPr>
          <w:rFonts w:ascii="Arial" w:hAnsi="Arial" w:cs="Arial"/>
          <w:sz w:val="20"/>
          <w:szCs w:val="20"/>
        </w:rPr>
        <w:tab/>
      </w:r>
      <w:r>
        <w:rPr>
          <w:rFonts w:ascii="Arial" w:hAnsi="Arial" w:cs="Arial"/>
          <w:sz w:val="20"/>
          <w:szCs w:val="20"/>
        </w:rPr>
        <w:tab/>
        <w:t>3/2001</w:t>
      </w:r>
    </w:p>
    <w:p w:rsidR="00191B75" w:rsidRDefault="00835B69">
      <w:pPr>
        <w:tabs>
          <w:tab w:val="left" w:pos="5103"/>
          <w:tab w:val="left" w:pos="7371"/>
          <w:tab w:val="right" w:pos="9471"/>
        </w:tabs>
        <w:rPr>
          <w:rFonts w:ascii="Arial" w:hAnsi="Arial" w:cs="Arial"/>
          <w:sz w:val="20"/>
          <w:szCs w:val="20"/>
        </w:rPr>
      </w:pPr>
      <w:r>
        <w:rPr>
          <w:rFonts w:ascii="Arial" w:hAnsi="Arial" w:cs="Arial"/>
          <w:sz w:val="20"/>
          <w:szCs w:val="20"/>
        </w:rPr>
        <w:t>AT-computing – UNIX 1</w:t>
      </w:r>
      <w:r>
        <w:rPr>
          <w:rFonts w:ascii="Arial" w:hAnsi="Arial" w:cs="Arial"/>
          <w:sz w:val="20"/>
          <w:szCs w:val="20"/>
        </w:rPr>
        <w:tab/>
        <w:t>NL</w:t>
      </w:r>
      <w:r>
        <w:rPr>
          <w:rFonts w:ascii="Arial" w:hAnsi="Arial" w:cs="Arial"/>
          <w:sz w:val="20"/>
          <w:szCs w:val="20"/>
        </w:rPr>
        <w:tab/>
      </w:r>
      <w:r>
        <w:rPr>
          <w:rFonts w:ascii="Arial" w:hAnsi="Arial" w:cs="Arial"/>
          <w:sz w:val="20"/>
          <w:szCs w:val="20"/>
        </w:rPr>
        <w:tab/>
        <w:t>2000</w:t>
      </w:r>
    </w:p>
    <w:p w:rsidR="00191B75" w:rsidRDefault="00835B69">
      <w:pPr>
        <w:tabs>
          <w:tab w:val="left" w:pos="5103"/>
          <w:tab w:val="left" w:pos="7371"/>
          <w:tab w:val="right" w:pos="9471"/>
        </w:tabs>
        <w:rPr>
          <w:rFonts w:ascii="Arial" w:hAnsi="Arial" w:cs="Arial"/>
          <w:sz w:val="20"/>
          <w:szCs w:val="20"/>
        </w:rPr>
      </w:pPr>
      <w:r>
        <w:rPr>
          <w:rFonts w:ascii="Arial" w:hAnsi="Arial" w:cs="Arial"/>
          <w:sz w:val="20"/>
          <w:szCs w:val="20"/>
        </w:rPr>
        <w:t>ITIL foundation</w:t>
      </w:r>
      <w:r>
        <w:rPr>
          <w:rFonts w:ascii="Arial" w:hAnsi="Arial" w:cs="Arial"/>
          <w:sz w:val="20"/>
          <w:szCs w:val="20"/>
        </w:rPr>
        <w:tab/>
        <w:t>NL</w:t>
      </w:r>
      <w:r>
        <w:rPr>
          <w:rFonts w:ascii="Arial" w:hAnsi="Arial" w:cs="Arial"/>
          <w:sz w:val="20"/>
          <w:szCs w:val="20"/>
        </w:rPr>
        <w:tab/>
      </w:r>
      <w:r>
        <w:rPr>
          <w:rFonts w:ascii="Arial" w:hAnsi="Arial" w:cs="Arial"/>
          <w:sz w:val="20"/>
          <w:szCs w:val="20"/>
        </w:rPr>
        <w:tab/>
        <w:t>2000</w:t>
      </w:r>
    </w:p>
    <w:p w:rsidR="00191B75" w:rsidRDefault="00835B69">
      <w:pPr>
        <w:tabs>
          <w:tab w:val="left" w:pos="5103"/>
          <w:tab w:val="left" w:pos="7371"/>
          <w:tab w:val="right" w:pos="9471"/>
        </w:tabs>
        <w:rPr>
          <w:rFonts w:ascii="Arial" w:hAnsi="Arial" w:cs="Arial"/>
          <w:sz w:val="20"/>
          <w:szCs w:val="20"/>
        </w:rPr>
      </w:pPr>
      <w:r>
        <w:rPr>
          <w:rFonts w:ascii="Arial" w:hAnsi="Arial" w:cs="Arial"/>
          <w:sz w:val="20"/>
          <w:szCs w:val="20"/>
        </w:rPr>
        <w:t>Getronics – NT4 enterprise</w:t>
      </w:r>
      <w:r>
        <w:rPr>
          <w:rFonts w:ascii="Arial" w:hAnsi="Arial" w:cs="Arial"/>
          <w:sz w:val="20"/>
          <w:szCs w:val="20"/>
        </w:rPr>
        <w:tab/>
        <w:t>NL</w:t>
      </w:r>
      <w:r>
        <w:rPr>
          <w:rFonts w:ascii="Arial" w:hAnsi="Arial" w:cs="Arial"/>
          <w:sz w:val="20"/>
          <w:szCs w:val="20"/>
        </w:rPr>
        <w:tab/>
      </w:r>
      <w:r>
        <w:rPr>
          <w:rFonts w:ascii="Arial" w:hAnsi="Arial" w:cs="Arial"/>
          <w:sz w:val="20"/>
          <w:szCs w:val="20"/>
        </w:rPr>
        <w:tab/>
        <w:t>2000</w:t>
      </w:r>
    </w:p>
    <w:p w:rsidR="00191B75" w:rsidRDefault="00835B69">
      <w:pPr>
        <w:tabs>
          <w:tab w:val="left" w:pos="5103"/>
          <w:tab w:val="left" w:pos="7371"/>
          <w:tab w:val="right" w:pos="9471"/>
        </w:tabs>
        <w:rPr>
          <w:rFonts w:ascii="Arial" w:hAnsi="Arial" w:cs="Arial"/>
          <w:sz w:val="20"/>
          <w:szCs w:val="20"/>
        </w:rPr>
      </w:pPr>
      <w:r>
        <w:rPr>
          <w:rFonts w:ascii="Arial" w:hAnsi="Arial" w:cs="Arial"/>
          <w:sz w:val="20"/>
          <w:szCs w:val="20"/>
        </w:rPr>
        <w:t xml:space="preserve">Getronics – </w:t>
      </w:r>
      <w:proofErr w:type="spellStart"/>
      <w:r>
        <w:rPr>
          <w:rFonts w:ascii="Arial" w:hAnsi="Arial" w:cs="Arial"/>
          <w:sz w:val="20"/>
          <w:szCs w:val="20"/>
        </w:rPr>
        <w:t>UB</w:t>
      </w:r>
      <w:proofErr w:type="spellEnd"/>
      <w:r>
        <w:rPr>
          <w:rFonts w:ascii="Arial" w:hAnsi="Arial" w:cs="Arial"/>
          <w:sz w:val="20"/>
          <w:szCs w:val="20"/>
        </w:rPr>
        <w:t xml:space="preserve"> networks</w:t>
      </w:r>
      <w:r>
        <w:rPr>
          <w:rFonts w:ascii="Arial" w:hAnsi="Arial" w:cs="Arial"/>
          <w:sz w:val="20"/>
          <w:szCs w:val="20"/>
        </w:rPr>
        <w:tab/>
        <w:t>NL</w:t>
      </w:r>
      <w:r>
        <w:rPr>
          <w:rFonts w:ascii="Arial" w:hAnsi="Arial" w:cs="Arial"/>
          <w:sz w:val="20"/>
          <w:szCs w:val="20"/>
        </w:rPr>
        <w:tab/>
      </w:r>
      <w:r>
        <w:rPr>
          <w:rFonts w:ascii="Arial" w:hAnsi="Arial" w:cs="Arial"/>
          <w:sz w:val="20"/>
          <w:szCs w:val="20"/>
        </w:rPr>
        <w:tab/>
        <w:t>1999</w:t>
      </w:r>
    </w:p>
    <w:p w:rsidR="00191B75" w:rsidRDefault="00835B69">
      <w:pPr>
        <w:tabs>
          <w:tab w:val="left" w:pos="5103"/>
          <w:tab w:val="left" w:pos="7371"/>
          <w:tab w:val="right" w:pos="9471"/>
        </w:tabs>
        <w:rPr>
          <w:rFonts w:ascii="Arial" w:hAnsi="Arial" w:cs="Arial"/>
          <w:sz w:val="20"/>
          <w:szCs w:val="20"/>
        </w:rPr>
      </w:pPr>
      <w:r>
        <w:rPr>
          <w:rFonts w:ascii="Arial" w:hAnsi="Arial" w:cs="Arial"/>
          <w:sz w:val="20"/>
          <w:szCs w:val="20"/>
        </w:rPr>
        <w:t>Getronics – ‘generic telecommunication’</w:t>
      </w:r>
      <w:r>
        <w:rPr>
          <w:rFonts w:ascii="Arial" w:hAnsi="Arial" w:cs="Arial"/>
          <w:sz w:val="20"/>
          <w:szCs w:val="20"/>
        </w:rPr>
        <w:tab/>
        <w:t>NL</w:t>
      </w:r>
      <w:r>
        <w:rPr>
          <w:rFonts w:ascii="Arial" w:hAnsi="Arial" w:cs="Arial"/>
          <w:sz w:val="20"/>
          <w:szCs w:val="20"/>
        </w:rPr>
        <w:tab/>
      </w:r>
      <w:r>
        <w:rPr>
          <w:rFonts w:ascii="Arial" w:hAnsi="Arial" w:cs="Arial"/>
          <w:sz w:val="20"/>
          <w:szCs w:val="20"/>
        </w:rPr>
        <w:tab/>
        <w:t>6/1998</w:t>
      </w:r>
    </w:p>
    <w:p w:rsidR="00191B75" w:rsidRDefault="00835B69">
      <w:pPr>
        <w:tabs>
          <w:tab w:val="left" w:pos="5103"/>
          <w:tab w:val="left" w:pos="7371"/>
          <w:tab w:val="right" w:pos="9471"/>
        </w:tabs>
        <w:rPr>
          <w:rFonts w:ascii="Arial" w:hAnsi="Arial" w:cs="Arial"/>
          <w:sz w:val="20"/>
          <w:szCs w:val="20"/>
        </w:rPr>
      </w:pPr>
      <w:r>
        <w:rPr>
          <w:rFonts w:ascii="Arial" w:hAnsi="Arial" w:cs="Arial"/>
          <w:sz w:val="20"/>
          <w:szCs w:val="20"/>
        </w:rPr>
        <w:t>Cisco –</w:t>
      </w:r>
      <w:r w:rsidR="008C0EEC">
        <w:rPr>
          <w:rFonts w:ascii="Arial" w:hAnsi="Arial" w:cs="Arial"/>
          <w:sz w:val="20"/>
          <w:szCs w:val="20"/>
        </w:rPr>
        <w:t xml:space="preserve"> </w:t>
      </w:r>
      <w:r>
        <w:rPr>
          <w:rFonts w:ascii="Arial" w:hAnsi="Arial" w:cs="Arial"/>
          <w:sz w:val="20"/>
          <w:szCs w:val="20"/>
        </w:rPr>
        <w:t>basic network training</w:t>
      </w:r>
      <w:r>
        <w:rPr>
          <w:rFonts w:ascii="Arial" w:hAnsi="Arial" w:cs="Arial"/>
          <w:sz w:val="20"/>
          <w:szCs w:val="20"/>
        </w:rPr>
        <w:tab/>
        <w:t xml:space="preserve">(Getronics &amp; </w:t>
      </w:r>
      <w:proofErr w:type="spellStart"/>
      <w:r>
        <w:rPr>
          <w:rFonts w:ascii="Arial" w:hAnsi="Arial" w:cs="Arial"/>
          <w:sz w:val="20"/>
          <w:szCs w:val="20"/>
        </w:rPr>
        <w:t>Azlan</w:t>
      </w:r>
      <w:proofErr w:type="spellEnd"/>
      <w:r>
        <w:rPr>
          <w:rFonts w:ascii="Arial" w:hAnsi="Arial" w:cs="Arial"/>
          <w:sz w:val="20"/>
          <w:szCs w:val="20"/>
        </w:rPr>
        <w:t>)</w:t>
      </w:r>
      <w:r>
        <w:rPr>
          <w:rFonts w:ascii="Arial" w:hAnsi="Arial" w:cs="Arial"/>
          <w:sz w:val="20"/>
          <w:szCs w:val="20"/>
        </w:rPr>
        <w:tab/>
      </w:r>
      <w:r>
        <w:rPr>
          <w:rFonts w:ascii="Arial" w:hAnsi="Arial" w:cs="Arial"/>
          <w:sz w:val="20"/>
          <w:szCs w:val="20"/>
        </w:rPr>
        <w:tab/>
        <w:t>4/1998</w:t>
      </w:r>
    </w:p>
    <w:p w:rsidR="00191B75" w:rsidRDefault="00191B75">
      <w:pPr>
        <w:tabs>
          <w:tab w:val="left" w:pos="5103"/>
          <w:tab w:val="left" w:pos="7371"/>
          <w:tab w:val="right" w:pos="9471"/>
        </w:tabs>
        <w:rPr>
          <w:rFonts w:ascii="Arial" w:eastAsia="Arial" w:hAnsi="Arial" w:cs="Arial"/>
          <w:sz w:val="32"/>
          <w:szCs w:val="32"/>
        </w:rPr>
      </w:pPr>
    </w:p>
    <w:p w:rsidR="00191B75" w:rsidRDefault="00835B69">
      <w:pPr>
        <w:tabs>
          <w:tab w:val="left" w:pos="5103"/>
          <w:tab w:val="left" w:pos="7371"/>
          <w:tab w:val="right" w:pos="9471"/>
        </w:tabs>
        <w:rPr>
          <w:rFonts w:ascii="Arial" w:hAnsi="Arial" w:cs="Arial"/>
          <w:b/>
          <w:sz w:val="20"/>
          <w:szCs w:val="20"/>
        </w:rPr>
      </w:pPr>
      <w:r>
        <w:rPr>
          <w:rFonts w:ascii="Arial" w:hAnsi="Arial" w:cs="Arial"/>
          <w:b/>
          <w:sz w:val="20"/>
          <w:szCs w:val="20"/>
        </w:rPr>
        <w:t>Education</w:t>
      </w:r>
    </w:p>
    <w:p w:rsidR="00191B75" w:rsidRDefault="00835B69">
      <w:pPr>
        <w:tabs>
          <w:tab w:val="left" w:pos="5103"/>
          <w:tab w:val="left" w:pos="7371"/>
          <w:tab w:val="right" w:pos="9471"/>
        </w:tabs>
        <w:rPr>
          <w:rFonts w:ascii="Arial" w:hAnsi="Arial" w:cs="Arial"/>
          <w:sz w:val="20"/>
          <w:szCs w:val="20"/>
        </w:rPr>
      </w:pPr>
      <w:r>
        <w:rPr>
          <w:rFonts w:ascii="Arial" w:hAnsi="Arial" w:cs="Arial"/>
          <w:sz w:val="20"/>
          <w:szCs w:val="20"/>
        </w:rPr>
        <w:t>College – Electronics/electrician (</w:t>
      </w:r>
      <w:proofErr w:type="spellStart"/>
      <w:r>
        <w:rPr>
          <w:rFonts w:ascii="Arial" w:hAnsi="Arial" w:cs="Arial"/>
          <w:sz w:val="20"/>
          <w:szCs w:val="20"/>
        </w:rPr>
        <w:t>MTS</w:t>
      </w:r>
      <w:proofErr w:type="spellEnd"/>
      <w:r>
        <w:rPr>
          <w:rFonts w:ascii="Arial" w:hAnsi="Arial" w:cs="Arial"/>
          <w:sz w:val="20"/>
          <w:szCs w:val="20"/>
        </w:rPr>
        <w:t>-E)</w:t>
      </w:r>
      <w:r>
        <w:rPr>
          <w:rFonts w:ascii="Arial" w:hAnsi="Arial" w:cs="Arial"/>
          <w:sz w:val="20"/>
          <w:szCs w:val="20"/>
        </w:rPr>
        <w:tab/>
        <w:t xml:space="preserve">(Leiden, NL) </w:t>
      </w:r>
      <w:r>
        <w:rPr>
          <w:rFonts w:ascii="Arial" w:hAnsi="Arial" w:cs="Arial"/>
          <w:sz w:val="20"/>
          <w:szCs w:val="20"/>
        </w:rPr>
        <w:tab/>
      </w:r>
      <w:r>
        <w:rPr>
          <w:rFonts w:ascii="Arial" w:hAnsi="Arial" w:cs="Arial"/>
          <w:sz w:val="20"/>
          <w:szCs w:val="20"/>
        </w:rPr>
        <w:tab/>
        <w:t>6/1995</w:t>
      </w:r>
    </w:p>
    <w:p w:rsidR="00191B75" w:rsidRDefault="00191B75">
      <w:pPr>
        <w:tabs>
          <w:tab w:val="left" w:pos="5103"/>
          <w:tab w:val="left" w:pos="7371"/>
          <w:tab w:val="right" w:pos="9471"/>
        </w:tabs>
        <w:rPr>
          <w:rFonts w:ascii="Arial" w:hAnsi="Arial" w:cs="Arial"/>
          <w:sz w:val="32"/>
          <w:szCs w:val="20"/>
        </w:rPr>
      </w:pPr>
    </w:p>
    <w:p w:rsidR="00191B75" w:rsidRDefault="00835B69">
      <w:pPr>
        <w:tabs>
          <w:tab w:val="left" w:pos="5103"/>
          <w:tab w:val="left" w:pos="7371"/>
          <w:tab w:val="right" w:pos="9471"/>
        </w:tabs>
        <w:rPr>
          <w:rFonts w:ascii="Arial" w:hAnsi="Arial" w:cs="Arial"/>
          <w:b/>
          <w:sz w:val="20"/>
          <w:szCs w:val="20"/>
        </w:rPr>
      </w:pPr>
      <w:r>
        <w:rPr>
          <w:rFonts w:ascii="Arial" w:hAnsi="Arial" w:cs="Arial"/>
          <w:b/>
          <w:sz w:val="20"/>
          <w:szCs w:val="20"/>
        </w:rPr>
        <w:t>Personal Interests</w:t>
      </w:r>
    </w:p>
    <w:p w:rsidR="00191B75" w:rsidRDefault="00835B69">
      <w:pPr>
        <w:pStyle w:val="BulletCV"/>
        <w:numPr>
          <w:ilvl w:val="0"/>
          <w:numId w:val="1"/>
        </w:numPr>
      </w:pPr>
      <w:r>
        <w:t>Love to run</w:t>
      </w:r>
      <w:r w:rsidR="0068794B">
        <w:t>,</w:t>
      </w:r>
      <w:r>
        <w:t xml:space="preserve"> </w:t>
      </w:r>
      <w:r w:rsidR="004A43B1">
        <w:t xml:space="preserve">play guitar, </w:t>
      </w:r>
      <w:r>
        <w:t>ski</w:t>
      </w:r>
      <w:r w:rsidR="004A43B1">
        <w:t xml:space="preserve"> and SCUBA</w:t>
      </w:r>
      <w:r>
        <w:t>.</w:t>
      </w:r>
    </w:p>
    <w:p w:rsidR="00191B75" w:rsidRDefault="00835B69">
      <w:pPr>
        <w:pStyle w:val="BulletCV"/>
        <w:numPr>
          <w:ilvl w:val="0"/>
          <w:numId w:val="1"/>
        </w:numPr>
      </w:pPr>
      <w:r>
        <w:t>Remote controlled models.</w:t>
      </w:r>
    </w:p>
    <w:p w:rsidR="00191B75" w:rsidRDefault="00835B69">
      <w:pPr>
        <w:pStyle w:val="BulletCV"/>
        <w:numPr>
          <w:ilvl w:val="0"/>
          <w:numId w:val="1"/>
        </w:numPr>
      </w:pPr>
      <w:r>
        <w:t>Serving my local church.</w:t>
      </w:r>
    </w:p>
    <w:p w:rsidR="00191B75" w:rsidRDefault="00835B69">
      <w:pPr>
        <w:pStyle w:val="BulletCV"/>
        <w:numPr>
          <w:ilvl w:val="0"/>
          <w:numId w:val="1"/>
        </w:numPr>
      </w:pPr>
      <w:r>
        <w:t xml:space="preserve">Social &amp; ethical </w:t>
      </w:r>
      <w:r w:rsidR="0068794B">
        <w:t>enterprise.</w:t>
      </w:r>
    </w:p>
    <w:p w:rsidR="001E1C90" w:rsidRPr="001E1C90" w:rsidRDefault="001E1C90" w:rsidP="001E1C90">
      <w:pPr>
        <w:tabs>
          <w:tab w:val="left" w:pos="5103"/>
          <w:tab w:val="left" w:pos="7371"/>
          <w:tab w:val="right" w:pos="9471"/>
        </w:tabs>
        <w:rPr>
          <w:rFonts w:ascii="Arial" w:hAnsi="Arial" w:cs="Arial"/>
          <w:sz w:val="32"/>
          <w:szCs w:val="20"/>
        </w:rPr>
      </w:pPr>
    </w:p>
    <w:p w:rsidR="001E1C90" w:rsidRDefault="001E1C90" w:rsidP="001E1C90">
      <w:pPr>
        <w:tabs>
          <w:tab w:val="left" w:pos="5103"/>
          <w:tab w:val="left" w:pos="7371"/>
          <w:tab w:val="right" w:pos="9471"/>
        </w:tabs>
        <w:rPr>
          <w:rFonts w:ascii="Arial" w:hAnsi="Arial" w:cs="Arial"/>
          <w:b/>
          <w:sz w:val="20"/>
          <w:szCs w:val="20"/>
        </w:rPr>
      </w:pPr>
      <w:r>
        <w:rPr>
          <w:rFonts w:ascii="Arial" w:hAnsi="Arial" w:cs="Arial"/>
          <w:b/>
          <w:sz w:val="20"/>
          <w:szCs w:val="20"/>
        </w:rPr>
        <w:t xml:space="preserve">Blog </w:t>
      </w:r>
      <w:r w:rsidR="00CE2850">
        <w:rPr>
          <w:rFonts w:ascii="Arial" w:hAnsi="Arial" w:cs="Arial"/>
          <w:b/>
          <w:sz w:val="20"/>
          <w:szCs w:val="20"/>
        </w:rPr>
        <w:t>R</w:t>
      </w:r>
      <w:r>
        <w:rPr>
          <w:rFonts w:ascii="Arial" w:hAnsi="Arial" w:cs="Arial"/>
          <w:b/>
          <w:sz w:val="20"/>
          <w:szCs w:val="20"/>
        </w:rPr>
        <w:t>eferences</w:t>
      </w:r>
    </w:p>
    <w:p w:rsidR="001E1C90" w:rsidRDefault="002974CF" w:rsidP="001E1C90">
      <w:pPr>
        <w:pStyle w:val="BulletCV"/>
        <w:numPr>
          <w:ilvl w:val="0"/>
          <w:numId w:val="3"/>
        </w:numPr>
      </w:pPr>
      <w:hyperlink r:id="rId14" w:history="1">
        <w:bookmarkStart w:id="1" w:name="_Ref430163817"/>
        <w:r w:rsidR="001E1C90" w:rsidRPr="00C719E1">
          <w:rPr>
            <w:rStyle w:val="Hyperlink"/>
          </w:rPr>
          <w:t>http://www.djerk.nl/wordpress/2015/cisco-lacp-config-for-aruba-ap</w:t>
        </w:r>
        <w:bookmarkEnd w:id="1"/>
      </w:hyperlink>
    </w:p>
    <w:p w:rsidR="001E1C90" w:rsidRDefault="002974CF" w:rsidP="001E1C90">
      <w:pPr>
        <w:pStyle w:val="BulletCV"/>
        <w:numPr>
          <w:ilvl w:val="0"/>
          <w:numId w:val="3"/>
        </w:numPr>
      </w:pPr>
      <w:hyperlink r:id="rId15" w:history="1">
        <w:bookmarkStart w:id="2" w:name="_Ref430163837"/>
        <w:r w:rsidR="001E1C90" w:rsidRPr="00C719E1">
          <w:rPr>
            <w:rStyle w:val="Hyperlink"/>
          </w:rPr>
          <w:t>http://www.djerk.nl/wordpress/2014/ssl-intercept-headaches</w:t>
        </w:r>
        <w:bookmarkEnd w:id="2"/>
      </w:hyperlink>
    </w:p>
    <w:p w:rsidR="001E1C90" w:rsidRDefault="002974CF" w:rsidP="001E1C90">
      <w:pPr>
        <w:pStyle w:val="BulletCV"/>
        <w:numPr>
          <w:ilvl w:val="0"/>
          <w:numId w:val="3"/>
        </w:numPr>
      </w:pPr>
      <w:hyperlink r:id="rId16" w:history="1">
        <w:r w:rsidR="001E1C90" w:rsidRPr="00C719E1">
          <w:rPr>
            <w:rStyle w:val="Hyperlink"/>
          </w:rPr>
          <w:t>http://www.djerk.nl/wordpress/2012/cisco-voice-vlan-vvlan-inconsistencies</w:t>
        </w:r>
      </w:hyperlink>
    </w:p>
    <w:sectPr w:rsidR="001E1C90">
      <w:headerReference w:type="default" r:id="rId17"/>
      <w:footerReference w:type="default" r:id="rId18"/>
      <w:pgSz w:w="11906" w:h="16838"/>
      <w:pgMar w:top="899" w:right="1133" w:bottom="1134" w:left="1276" w:header="720" w:footer="72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0BE" w:rsidRDefault="00835B69">
      <w:r>
        <w:separator/>
      </w:r>
    </w:p>
  </w:endnote>
  <w:endnote w:type="continuationSeparator" w:id="0">
    <w:p w:rsidR="00AF70BE" w:rsidRDefault="0083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B75" w:rsidRDefault="00191B75">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0BE" w:rsidRDefault="00835B69">
      <w:r>
        <w:separator/>
      </w:r>
    </w:p>
  </w:footnote>
  <w:footnote w:type="continuationSeparator" w:id="0">
    <w:p w:rsidR="00AF70BE" w:rsidRDefault="00835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B75" w:rsidRDefault="00191B75">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00298"/>
    <w:multiLevelType w:val="multilevel"/>
    <w:tmpl w:val="601A51D0"/>
    <w:lvl w:ilvl="0">
      <w:start w:val="1"/>
      <w:numFmt w:val="bullet"/>
      <w:lvlText w:val=""/>
      <w:lvlJc w:val="left"/>
      <w:pPr>
        <w:ind w:left="720" w:hanging="360"/>
      </w:pPr>
      <w:rPr>
        <w:rFonts w:ascii="Symbol" w:hAnsi="Symbol" w:cs="Symbol" w:hint="default"/>
        <w:sz w:val="20"/>
      </w:rPr>
    </w:lvl>
    <w:lvl w:ilvl="1">
      <w:start w:val="1"/>
      <w:numFmt w:val="bullet"/>
      <w:lvlText w:val=""/>
      <w:lvlJc w:val="left"/>
      <w:pPr>
        <w:ind w:left="1080" w:hanging="360"/>
      </w:pPr>
      <w:rPr>
        <w:rFonts w:ascii="Symbol" w:hAnsi="Symbol" w:cs="Symbol" w:hint="default"/>
        <w:sz w:val="20"/>
      </w:rPr>
    </w:lvl>
    <w:lvl w:ilvl="2">
      <w:start w:val="1"/>
      <w:numFmt w:val="bullet"/>
      <w:lvlText w:val=""/>
      <w:lvlJc w:val="left"/>
      <w:pPr>
        <w:ind w:left="1440" w:hanging="360"/>
      </w:pPr>
      <w:rPr>
        <w:rFonts w:ascii="Symbol" w:hAnsi="Symbol" w:cs="Symbol" w:hint="default"/>
        <w:sz w:val="20"/>
      </w:rPr>
    </w:lvl>
    <w:lvl w:ilvl="3">
      <w:start w:val="1"/>
      <w:numFmt w:val="bullet"/>
      <w:lvlText w:val=""/>
      <w:lvlJc w:val="left"/>
      <w:pPr>
        <w:ind w:left="1800" w:hanging="360"/>
      </w:pPr>
      <w:rPr>
        <w:rFonts w:ascii="Symbol" w:hAnsi="Symbol" w:cs="Symbol" w:hint="default"/>
        <w:sz w:val="20"/>
      </w:rPr>
    </w:lvl>
    <w:lvl w:ilvl="4">
      <w:start w:val="1"/>
      <w:numFmt w:val="bullet"/>
      <w:lvlText w:val=""/>
      <w:lvlJc w:val="left"/>
      <w:pPr>
        <w:ind w:left="2160" w:hanging="360"/>
      </w:pPr>
      <w:rPr>
        <w:rFonts w:ascii="Symbol" w:hAnsi="Symbol" w:cs="Symbol" w:hint="default"/>
        <w:sz w:val="20"/>
      </w:rPr>
    </w:lvl>
    <w:lvl w:ilvl="5">
      <w:start w:val="1"/>
      <w:numFmt w:val="bullet"/>
      <w:lvlText w:val=""/>
      <w:lvlJc w:val="left"/>
      <w:pPr>
        <w:ind w:left="2520" w:hanging="360"/>
      </w:pPr>
      <w:rPr>
        <w:rFonts w:ascii="Symbol" w:hAnsi="Symbol" w:cs="Symbol" w:hint="default"/>
        <w:sz w:val="20"/>
      </w:rPr>
    </w:lvl>
    <w:lvl w:ilvl="6">
      <w:start w:val="1"/>
      <w:numFmt w:val="bullet"/>
      <w:lvlText w:val=""/>
      <w:lvlJc w:val="left"/>
      <w:pPr>
        <w:ind w:left="2880" w:hanging="360"/>
      </w:pPr>
      <w:rPr>
        <w:rFonts w:ascii="Symbol" w:hAnsi="Symbol" w:cs="Symbol" w:hint="default"/>
        <w:sz w:val="20"/>
      </w:rPr>
    </w:lvl>
    <w:lvl w:ilvl="7">
      <w:start w:val="1"/>
      <w:numFmt w:val="bullet"/>
      <w:lvlText w:val=""/>
      <w:lvlJc w:val="left"/>
      <w:pPr>
        <w:ind w:left="3240" w:hanging="360"/>
      </w:pPr>
      <w:rPr>
        <w:rFonts w:ascii="Symbol" w:hAnsi="Symbol" w:cs="Symbol" w:hint="default"/>
        <w:sz w:val="20"/>
      </w:rPr>
    </w:lvl>
    <w:lvl w:ilvl="8">
      <w:start w:val="1"/>
      <w:numFmt w:val="bullet"/>
      <w:lvlText w:val=""/>
      <w:lvlJc w:val="left"/>
      <w:pPr>
        <w:ind w:left="3600" w:hanging="360"/>
      </w:pPr>
      <w:rPr>
        <w:rFonts w:ascii="Symbol" w:hAnsi="Symbol" w:cs="Symbol" w:hint="default"/>
        <w:sz w:val="20"/>
      </w:rPr>
    </w:lvl>
  </w:abstractNum>
  <w:abstractNum w:abstractNumId="1">
    <w:nsid w:val="5BDF51A3"/>
    <w:multiLevelType w:val="multilevel"/>
    <w:tmpl w:val="5224BD38"/>
    <w:lvl w:ilvl="0">
      <w:start w:val="1"/>
      <w:numFmt w:val="decimal"/>
      <w:lvlText w:val="%1."/>
      <w:lvlJc w:val="left"/>
      <w:pPr>
        <w:ind w:left="720" w:hanging="360"/>
      </w:pPr>
      <w:rPr>
        <w:rFonts w:hint="default"/>
        <w:sz w:val="20"/>
      </w:rPr>
    </w:lvl>
    <w:lvl w:ilvl="1">
      <w:start w:val="1"/>
      <w:numFmt w:val="bullet"/>
      <w:lvlText w:val=""/>
      <w:lvlJc w:val="left"/>
      <w:pPr>
        <w:ind w:left="1080" w:hanging="360"/>
      </w:pPr>
      <w:rPr>
        <w:rFonts w:ascii="Symbol" w:hAnsi="Symbol" w:cs="Symbol" w:hint="default"/>
        <w:sz w:val="20"/>
      </w:rPr>
    </w:lvl>
    <w:lvl w:ilvl="2">
      <w:start w:val="1"/>
      <w:numFmt w:val="bullet"/>
      <w:lvlText w:val=""/>
      <w:lvlJc w:val="left"/>
      <w:pPr>
        <w:ind w:left="1440" w:hanging="360"/>
      </w:pPr>
      <w:rPr>
        <w:rFonts w:ascii="Symbol" w:hAnsi="Symbol" w:cs="Symbol" w:hint="default"/>
        <w:sz w:val="20"/>
      </w:rPr>
    </w:lvl>
    <w:lvl w:ilvl="3">
      <w:start w:val="1"/>
      <w:numFmt w:val="bullet"/>
      <w:lvlText w:val=""/>
      <w:lvlJc w:val="left"/>
      <w:pPr>
        <w:ind w:left="1800" w:hanging="360"/>
      </w:pPr>
      <w:rPr>
        <w:rFonts w:ascii="Symbol" w:hAnsi="Symbol" w:cs="Symbol" w:hint="default"/>
        <w:sz w:val="20"/>
      </w:rPr>
    </w:lvl>
    <w:lvl w:ilvl="4">
      <w:start w:val="1"/>
      <w:numFmt w:val="bullet"/>
      <w:lvlText w:val=""/>
      <w:lvlJc w:val="left"/>
      <w:pPr>
        <w:ind w:left="2160" w:hanging="360"/>
      </w:pPr>
      <w:rPr>
        <w:rFonts w:ascii="Symbol" w:hAnsi="Symbol" w:cs="Symbol" w:hint="default"/>
        <w:sz w:val="20"/>
      </w:rPr>
    </w:lvl>
    <w:lvl w:ilvl="5">
      <w:start w:val="1"/>
      <w:numFmt w:val="bullet"/>
      <w:lvlText w:val=""/>
      <w:lvlJc w:val="left"/>
      <w:pPr>
        <w:ind w:left="2520" w:hanging="360"/>
      </w:pPr>
      <w:rPr>
        <w:rFonts w:ascii="Symbol" w:hAnsi="Symbol" w:cs="Symbol" w:hint="default"/>
        <w:sz w:val="20"/>
      </w:rPr>
    </w:lvl>
    <w:lvl w:ilvl="6">
      <w:start w:val="1"/>
      <w:numFmt w:val="bullet"/>
      <w:lvlText w:val=""/>
      <w:lvlJc w:val="left"/>
      <w:pPr>
        <w:ind w:left="2880" w:hanging="360"/>
      </w:pPr>
      <w:rPr>
        <w:rFonts w:ascii="Symbol" w:hAnsi="Symbol" w:cs="Symbol" w:hint="default"/>
        <w:sz w:val="20"/>
      </w:rPr>
    </w:lvl>
    <w:lvl w:ilvl="7">
      <w:start w:val="1"/>
      <w:numFmt w:val="bullet"/>
      <w:lvlText w:val=""/>
      <w:lvlJc w:val="left"/>
      <w:pPr>
        <w:ind w:left="3240" w:hanging="360"/>
      </w:pPr>
      <w:rPr>
        <w:rFonts w:ascii="Symbol" w:hAnsi="Symbol" w:cs="Symbol" w:hint="default"/>
        <w:sz w:val="20"/>
      </w:rPr>
    </w:lvl>
    <w:lvl w:ilvl="8">
      <w:start w:val="1"/>
      <w:numFmt w:val="bullet"/>
      <w:lvlText w:val=""/>
      <w:lvlJc w:val="left"/>
      <w:pPr>
        <w:ind w:left="3600" w:hanging="360"/>
      </w:pPr>
      <w:rPr>
        <w:rFonts w:ascii="Symbol" w:hAnsi="Symbol" w:cs="Symbol" w:hint="default"/>
        <w:sz w:val="20"/>
      </w:rPr>
    </w:lvl>
  </w:abstractNum>
  <w:abstractNum w:abstractNumId="2">
    <w:nsid w:val="7505249D"/>
    <w:multiLevelType w:val="multilevel"/>
    <w:tmpl w:val="B53AEC0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75"/>
    <w:rsid w:val="00060BD0"/>
    <w:rsid w:val="00134EB3"/>
    <w:rsid w:val="00191B75"/>
    <w:rsid w:val="001E1C90"/>
    <w:rsid w:val="00216BA2"/>
    <w:rsid w:val="002974CF"/>
    <w:rsid w:val="002B1667"/>
    <w:rsid w:val="00312BC8"/>
    <w:rsid w:val="0031342F"/>
    <w:rsid w:val="003D1625"/>
    <w:rsid w:val="003D2568"/>
    <w:rsid w:val="003E2526"/>
    <w:rsid w:val="0044362A"/>
    <w:rsid w:val="004A43B1"/>
    <w:rsid w:val="00522DA9"/>
    <w:rsid w:val="005367E5"/>
    <w:rsid w:val="005B27D3"/>
    <w:rsid w:val="005C6E05"/>
    <w:rsid w:val="00617981"/>
    <w:rsid w:val="0068794B"/>
    <w:rsid w:val="006D3870"/>
    <w:rsid w:val="007C298E"/>
    <w:rsid w:val="007C5506"/>
    <w:rsid w:val="007D2374"/>
    <w:rsid w:val="007F7F5E"/>
    <w:rsid w:val="0081104A"/>
    <w:rsid w:val="00835B69"/>
    <w:rsid w:val="00854BC1"/>
    <w:rsid w:val="008C0EEC"/>
    <w:rsid w:val="00956948"/>
    <w:rsid w:val="009C2EA2"/>
    <w:rsid w:val="00A51C42"/>
    <w:rsid w:val="00AF70BE"/>
    <w:rsid w:val="00B17A4C"/>
    <w:rsid w:val="00B23382"/>
    <w:rsid w:val="00B95E4D"/>
    <w:rsid w:val="00BF3F47"/>
    <w:rsid w:val="00C950EE"/>
    <w:rsid w:val="00CE2850"/>
    <w:rsid w:val="00D423A0"/>
    <w:rsid w:val="00EE2842"/>
    <w:rsid w:val="00F23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867A5D-F27C-4449-9BB8-38F34F94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pBdr>
        <w:top w:val="nil"/>
        <w:left w:val="nil"/>
        <w:bottom w:val="nil"/>
        <w:right w:val="nil"/>
      </w:pBdr>
      <w:suppressAutoHyphens/>
    </w:pPr>
    <w:rPr>
      <w:rFonts w:cs="Arial Unicode MS"/>
      <w:color w:val="000000"/>
      <w:sz w:val="24"/>
      <w:szCs w:val="24"/>
      <w:u w:color="000000"/>
      <w:lang w:eastAsia="en-US"/>
    </w:rPr>
  </w:style>
  <w:style w:type="paragraph" w:styleId="Heading1">
    <w:name w:val="heading 1"/>
    <w:basedOn w:val="Normal"/>
    <w:next w:val="Normal"/>
    <w:link w:val="Heading1Char"/>
    <w:uiPriority w:val="9"/>
    <w:qFormat/>
    <w:rsid w:val="00AA0742"/>
    <w:pPr>
      <w:pBdr>
        <w:bottom w:val="single" w:sz="12" w:space="1" w:color="00000A"/>
      </w:pBdr>
      <w:tabs>
        <w:tab w:val="right" w:pos="9491"/>
      </w:tabs>
      <w:ind w:left="1680" w:hanging="1680"/>
      <w:outlineLvl w:val="0"/>
    </w:pPr>
    <w:rPr>
      <w:rFonts w:ascii="Arial Black" w:hAnsi="Arial Black" w:cs="Arial"/>
      <w:color w:val="00000A"/>
    </w:rPr>
  </w:style>
  <w:style w:type="paragraph" w:styleId="Heading2">
    <w:name w:val="heading 2"/>
    <w:basedOn w:val="Normal"/>
    <w:next w:val="Normal"/>
    <w:link w:val="Heading2Char"/>
    <w:uiPriority w:val="9"/>
    <w:unhideWhenUsed/>
    <w:qFormat/>
    <w:rsid w:val="00AA0742"/>
    <w:pPr>
      <w:outlineLvl w:val="1"/>
    </w:pPr>
    <w:rPr>
      <w:rFonts w:ascii="Arial" w:hAnsi="Arial"/>
      <w:b/>
      <w:bCs/>
      <w:sz w:val="20"/>
      <w:szCs w:val="20"/>
    </w:rPr>
  </w:style>
  <w:style w:type="paragraph" w:styleId="Heading3">
    <w:name w:val="heading 3"/>
    <w:basedOn w:val="Heading"/>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character" w:customStyle="1" w:styleId="Heading1Char">
    <w:name w:val="Heading 1 Char"/>
    <w:basedOn w:val="DefaultParagraphFont"/>
    <w:link w:val="Heading1"/>
    <w:uiPriority w:val="9"/>
    <w:rsid w:val="00AA0742"/>
    <w:rPr>
      <w:rFonts w:ascii="Arial Black" w:hAnsi="Arial Black" w:cs="Arial"/>
      <w:sz w:val="24"/>
      <w:szCs w:val="24"/>
      <w:u w:val="none" w:color="000000"/>
      <w:lang w:eastAsia="en-US"/>
    </w:rPr>
  </w:style>
  <w:style w:type="character" w:customStyle="1" w:styleId="Heading2Char">
    <w:name w:val="Heading 2 Char"/>
    <w:basedOn w:val="DefaultParagraphFont"/>
    <w:link w:val="Heading2"/>
    <w:uiPriority w:val="9"/>
    <w:rsid w:val="00AA0742"/>
    <w:rPr>
      <w:rFonts w:ascii="Arial" w:hAnsi="Arial" w:cs="Arial Unicode MS"/>
      <w:b/>
      <w:bCs/>
      <w:color w:val="000000"/>
      <w:u w:val="none" w:color="000000"/>
      <w:lang w:eastAsia="en-US"/>
    </w:rPr>
  </w:style>
  <w:style w:type="character" w:customStyle="1" w:styleId="Bulletpoint1Char">
    <w:name w:val="Bullet point 1 Char"/>
    <w:basedOn w:val="DefaultParagraphFont"/>
    <w:link w:val="Bulletpoint1"/>
    <w:rsid w:val="00092EE8"/>
    <w:rPr>
      <w:rFonts w:ascii="Arial" w:hAnsi="Arial" w:cs="Arial Unicode MS"/>
      <w:color w:val="000000"/>
      <w:u w:val="none" w:color="000000"/>
    </w:rPr>
  </w:style>
  <w:style w:type="character" w:customStyle="1" w:styleId="BulletCVChar">
    <w:name w:val="Bullet CV Char"/>
    <w:basedOn w:val="Bulletpoint1Char"/>
    <w:link w:val="BulletCV"/>
    <w:rsid w:val="00312BC8"/>
    <w:rPr>
      <w:rFonts w:ascii="Arial" w:eastAsia="Arial" w:hAnsi="Arial" w:cs="Arial"/>
      <w:color w:val="000000"/>
      <w:u w:val="none" w:color="000000"/>
    </w:rPr>
  </w:style>
  <w:style w:type="character" w:customStyle="1" w:styleId="sub-careerChar">
    <w:name w:val="sub-career Char"/>
    <w:basedOn w:val="DefaultParagraphFont"/>
    <w:rsid w:val="00FC718A"/>
    <w:rPr>
      <w:rFonts w:ascii="Arial" w:hAnsi="Arial" w:cs="Arial Unicode MS"/>
      <w:color w:val="000000"/>
      <w:u w:val="none" w:color="000000"/>
      <w:lang w:eastAsia="en-US"/>
    </w:rPr>
  </w:style>
  <w:style w:type="character" w:customStyle="1" w:styleId="ListLabel1">
    <w:name w:val="ListLabel 1"/>
    <w:rPr>
      <w:rFonts w:eastAsia="Arial" w:cs="Arial"/>
      <w:sz w:val="20"/>
      <w:szCs w:val="20"/>
    </w:rPr>
  </w:style>
  <w:style w:type="character" w:customStyle="1" w:styleId="ListLabel2">
    <w:name w:val="ListLabel 2"/>
    <w:rPr>
      <w:rFonts w:cs="Courier New"/>
    </w:rPr>
  </w:style>
  <w:style w:type="character" w:customStyle="1" w:styleId="ListLabel3">
    <w:name w:val="ListLabel 3"/>
    <w:rPr>
      <w:rFonts w:cs="Symbol"/>
      <w:sz w:val="20"/>
    </w:rPr>
  </w:style>
  <w:style w:type="character" w:customStyle="1" w:styleId="ListLabel4">
    <w:name w:val="ListLabel 4"/>
    <w:rPr>
      <w:rFonts w:cs="Symbol"/>
      <w:sz w:val="20"/>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HeaderFooter">
    <w:name w:val="Header &amp; Footer"/>
    <w:pPr>
      <w:pBdr>
        <w:top w:val="nil"/>
        <w:left w:val="nil"/>
        <w:bottom w:val="nil"/>
        <w:right w:val="nil"/>
      </w:pBdr>
      <w:tabs>
        <w:tab w:val="right" w:pos="9020"/>
      </w:tabs>
      <w:suppressAutoHyphens/>
    </w:pPr>
    <w:rPr>
      <w:rFonts w:ascii="Helvetica" w:hAnsi="Helvetica" w:cs="Arial Unicode MS"/>
      <w:color w:val="000000"/>
      <w:sz w:val="24"/>
      <w:szCs w:val="24"/>
    </w:rPr>
  </w:style>
  <w:style w:type="paragraph" w:customStyle="1" w:styleId="Bulletpoint1">
    <w:name w:val="Bullet point 1"/>
    <w:link w:val="Bulletpoint1Char"/>
    <w:pPr>
      <w:pBdr>
        <w:top w:val="nil"/>
        <w:left w:val="nil"/>
        <w:bottom w:val="nil"/>
        <w:right w:val="nil"/>
      </w:pBdr>
      <w:tabs>
        <w:tab w:val="left" w:pos="1701"/>
      </w:tabs>
      <w:suppressAutoHyphens/>
      <w:ind w:left="1701" w:hanging="1417"/>
    </w:pPr>
    <w:rPr>
      <w:rFonts w:ascii="Arial" w:hAnsi="Arial" w:cs="Arial Unicode MS"/>
      <w:color w:val="000000"/>
      <w:u w:color="000000"/>
    </w:rPr>
  </w:style>
  <w:style w:type="paragraph" w:styleId="ListParagraph">
    <w:name w:val="List Paragraph"/>
    <w:basedOn w:val="Normal"/>
    <w:uiPriority w:val="34"/>
    <w:qFormat/>
    <w:rsid w:val="00832952"/>
    <w:pPr>
      <w:ind w:left="720"/>
      <w:contextualSpacing/>
    </w:pPr>
  </w:style>
  <w:style w:type="paragraph" w:customStyle="1" w:styleId="BulletCV">
    <w:name w:val="Bullet CV"/>
    <w:basedOn w:val="Bulletpoint1"/>
    <w:link w:val="BulletCVChar"/>
    <w:qFormat/>
    <w:rsid w:val="00312BC8"/>
    <w:pPr>
      <w:tabs>
        <w:tab w:val="left" w:pos="448"/>
        <w:tab w:val="left" w:pos="1275"/>
        <w:tab w:val="left" w:pos="4200"/>
        <w:tab w:val="right" w:pos="9469"/>
      </w:tabs>
      <w:ind w:left="447" w:hanging="163"/>
    </w:pPr>
    <w:rPr>
      <w:rFonts w:eastAsia="Arial" w:cs="Arial"/>
    </w:rPr>
  </w:style>
  <w:style w:type="paragraph" w:customStyle="1" w:styleId="sub-career">
    <w:name w:val="sub-career"/>
    <w:basedOn w:val="Normal"/>
    <w:qFormat/>
    <w:rsid w:val="00FC718A"/>
    <w:pPr>
      <w:keepNext/>
      <w:keepLines/>
      <w:tabs>
        <w:tab w:val="left" w:pos="1985"/>
        <w:tab w:val="left" w:pos="4536"/>
        <w:tab w:val="right" w:pos="9471"/>
      </w:tabs>
      <w:ind w:left="567" w:hanging="567"/>
    </w:pPr>
    <w:rPr>
      <w:rFonts w:ascii="Arial" w:hAnsi="Arial"/>
      <w:sz w:val="20"/>
      <w:szCs w:val="20"/>
    </w:rPr>
  </w:style>
  <w:style w:type="paragraph" w:styleId="Header">
    <w:name w:val="header"/>
    <w:basedOn w:val="Normal"/>
  </w:style>
  <w:style w:type="paragraph" w:styleId="Footer">
    <w:name w:val="footer"/>
    <w:basedOn w:val="Normal"/>
  </w:style>
  <w:style w:type="paragraph" w:customStyle="1" w:styleId="Quotations">
    <w:name w:val="Quotations"/>
    <w:basedOn w:val="Normal"/>
  </w:style>
  <w:style w:type="paragraph" w:styleId="Title">
    <w:name w:val="Title"/>
    <w:basedOn w:val="Heading"/>
  </w:style>
  <w:style w:type="paragraph" w:styleId="Subtitle">
    <w:name w:val="Subtitle"/>
    <w:basedOn w:val="Heading"/>
  </w:style>
  <w:style w:type="numbering" w:customStyle="1" w:styleId="Bullet">
    <w:name w:val="Bullet"/>
  </w:style>
  <w:style w:type="character" w:styleId="Hyperlink">
    <w:name w:val="Hyperlink"/>
    <w:basedOn w:val="DefaultParagraphFont"/>
    <w:uiPriority w:val="99"/>
    <w:unhideWhenUsed/>
    <w:rsid w:val="001E1C90"/>
    <w:rPr>
      <w:color w:val="0000FF" w:themeColor="hyperlink"/>
      <w:u w:val="single"/>
    </w:rPr>
  </w:style>
  <w:style w:type="paragraph" w:styleId="BalloonText">
    <w:name w:val="Balloon Text"/>
    <w:basedOn w:val="Normal"/>
    <w:link w:val="BalloonTextChar"/>
    <w:uiPriority w:val="99"/>
    <w:semiHidden/>
    <w:unhideWhenUsed/>
    <w:rsid w:val="005B27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7D3"/>
    <w:rPr>
      <w:rFonts w:ascii="Segoe UI" w:hAnsi="Segoe UI" w:cs="Segoe UI"/>
      <w:color w:val="000000"/>
      <w:sz w:val="18"/>
      <w:szCs w:val="18"/>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uk.linkedin.com/in/djerk" TargetMode="External"/><Relationship Id="rId13" Type="http://schemas.openxmlformats.org/officeDocument/2006/relationships/hyperlink" Target="http://twitter.com/dmgeurt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djerk.nl/wordpress/2012/cisco-voice-vlan-vvlan-inconsistenc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jerk.nl/" TargetMode="External"/><Relationship Id="rId5" Type="http://schemas.openxmlformats.org/officeDocument/2006/relationships/footnotes" Target="footnotes.xml"/><Relationship Id="rId15" Type="http://schemas.openxmlformats.org/officeDocument/2006/relationships/hyperlink" Target="http://www.djerk.nl/wordpress/2014/ssl-intercept-headaches"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jerk@djerk.nl" TargetMode="External"/><Relationship Id="rId14" Type="http://schemas.openxmlformats.org/officeDocument/2006/relationships/hyperlink" Target="http://www.djerk.nl/wordpress/2015/cisco-lacp-config-for-aruba-ap" TargetMode="External"/></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1203</TotalTime>
  <Pages>3</Pages>
  <Words>1645</Words>
  <Characters>9378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Curriculum Vitae</vt:lpstr>
    </vt:vector>
  </TitlesOfParts>
  <Company>Maizymoo Ltd</Company>
  <LinksUpToDate>false</LinksUpToDate>
  <CharactersWithSpaces>11001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Work and Experience Overview</dc:subject>
  <dc:creator>Djerk Geurts</dc:creator>
  <cp:keywords>Cisco, F5, Ixia, Spirent, Riverbed, Check Point, Palo Alto, Airohive, Aruba</cp:keywords>
  <cp:lastModifiedBy>Djerk Geurts</cp:lastModifiedBy>
  <cp:revision>21</cp:revision>
  <cp:lastPrinted>2015-09-16T10:22:00Z</cp:lastPrinted>
  <dcterms:created xsi:type="dcterms:W3CDTF">2015-09-15T16:39:00Z</dcterms:created>
  <dcterms:modified xsi:type="dcterms:W3CDTF">2015-09-16T13:23:00Z</dcterms:modified>
  <cp:category/>
  <dc:language>en-GB</dc:language>
</cp:coreProperties>
</file>